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河源市人民医院</w:t>
      </w:r>
      <w:r>
        <w:rPr>
          <w:rFonts w:hint="eastAsia"/>
          <w:b/>
          <w:bCs/>
          <w:sz w:val="28"/>
          <w:szCs w:val="28"/>
          <w:lang w:val="en-US" w:eastAsia="zh-CN"/>
        </w:rPr>
        <w:t>窗帘及轨道采购咨询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河源市人民医院医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窗帘及轨道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bookmarkEnd w:id="0"/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35014F"/>
    <w:rsid w:val="07B108B2"/>
    <w:rsid w:val="1155220F"/>
    <w:rsid w:val="12E06B43"/>
    <w:rsid w:val="14CC1709"/>
    <w:rsid w:val="1D9805BE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1</TotalTime>
  <ScaleCrop>false</ScaleCrop>
  <LinksUpToDate>false</LinksUpToDate>
  <CharactersWithSpaces>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Administrator</cp:lastModifiedBy>
  <dcterms:modified xsi:type="dcterms:W3CDTF">2023-04-14T09:34:07Z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F58FDC61EAFF44DCA42D4C5E1D125E0D</vt:lpwstr>
  </property>
</Properties>
</file>