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8"/>
          <w:szCs w:val="48"/>
        </w:rPr>
      </w:pPr>
    </w:p>
    <w:p>
      <w:pPr>
        <w:jc w:val="center"/>
        <w:rPr>
          <w:b/>
          <w:bCs/>
          <w:sz w:val="48"/>
          <w:szCs w:val="48"/>
        </w:rPr>
      </w:pPr>
      <w:r>
        <w:rPr>
          <w:rFonts w:hint="eastAsia"/>
          <w:b/>
          <w:bCs/>
          <w:sz w:val="48"/>
          <w:szCs w:val="48"/>
        </w:rPr>
        <w:t>河源市人民医院短视频宣传项目</w:t>
      </w:r>
    </w:p>
    <w:p>
      <w:pPr>
        <w:jc w:val="center"/>
        <w:rPr>
          <w:b/>
          <w:bCs/>
          <w:sz w:val="48"/>
          <w:szCs w:val="48"/>
        </w:rPr>
      </w:pPr>
    </w:p>
    <w:p>
      <w:pPr>
        <w:jc w:val="center"/>
        <w:rPr>
          <w:b/>
          <w:bCs/>
          <w:sz w:val="48"/>
          <w:szCs w:val="48"/>
        </w:rPr>
      </w:pPr>
    </w:p>
    <w:p>
      <w:pPr>
        <w:jc w:val="center"/>
        <w:rPr>
          <w:b/>
          <w:bCs/>
          <w:sz w:val="84"/>
          <w:szCs w:val="84"/>
        </w:rPr>
      </w:pPr>
      <w:r>
        <w:rPr>
          <w:rFonts w:hint="eastAsia"/>
          <w:b/>
          <w:bCs/>
          <w:sz w:val="84"/>
          <w:szCs w:val="84"/>
        </w:rPr>
        <w:t>用</w:t>
      </w:r>
    </w:p>
    <w:p>
      <w:pPr>
        <w:jc w:val="center"/>
        <w:rPr>
          <w:b/>
          <w:bCs/>
          <w:sz w:val="84"/>
          <w:szCs w:val="84"/>
        </w:rPr>
      </w:pPr>
      <w:r>
        <w:rPr>
          <w:rFonts w:hint="eastAsia"/>
          <w:b/>
          <w:bCs/>
          <w:sz w:val="84"/>
          <w:szCs w:val="84"/>
        </w:rPr>
        <w:t>户</w:t>
      </w:r>
    </w:p>
    <w:p>
      <w:pPr>
        <w:jc w:val="center"/>
        <w:rPr>
          <w:b/>
          <w:bCs/>
          <w:sz w:val="84"/>
          <w:szCs w:val="84"/>
        </w:rPr>
      </w:pPr>
      <w:r>
        <w:rPr>
          <w:rFonts w:hint="eastAsia"/>
          <w:b/>
          <w:bCs/>
          <w:sz w:val="84"/>
          <w:szCs w:val="84"/>
        </w:rPr>
        <w:t>需</w:t>
      </w:r>
    </w:p>
    <w:p>
      <w:pPr>
        <w:jc w:val="center"/>
        <w:rPr>
          <w:b/>
          <w:bCs/>
          <w:sz w:val="84"/>
          <w:szCs w:val="84"/>
        </w:rPr>
      </w:pPr>
      <w:r>
        <w:rPr>
          <w:rFonts w:hint="eastAsia"/>
          <w:b/>
          <w:bCs/>
          <w:sz w:val="84"/>
          <w:szCs w:val="84"/>
        </w:rPr>
        <w:t>求</w:t>
      </w:r>
    </w:p>
    <w:p>
      <w:pPr>
        <w:jc w:val="center"/>
        <w:rPr>
          <w:b/>
          <w:bCs/>
          <w:sz w:val="84"/>
          <w:szCs w:val="84"/>
        </w:rPr>
      </w:pPr>
      <w:r>
        <w:rPr>
          <w:rFonts w:hint="eastAsia"/>
          <w:b/>
          <w:bCs/>
          <w:sz w:val="84"/>
          <w:szCs w:val="84"/>
        </w:rPr>
        <w:t>书</w:t>
      </w:r>
    </w:p>
    <w:p>
      <w:pPr>
        <w:jc w:val="center"/>
        <w:rPr>
          <w:b/>
          <w:bCs/>
          <w:sz w:val="48"/>
          <w:szCs w:val="48"/>
        </w:rPr>
      </w:pPr>
    </w:p>
    <w:p>
      <w:pPr>
        <w:jc w:val="center"/>
        <w:rPr>
          <w:b/>
          <w:bCs/>
          <w:sz w:val="48"/>
          <w:szCs w:val="48"/>
        </w:rPr>
      </w:pPr>
    </w:p>
    <w:p>
      <w:pPr>
        <w:pStyle w:val="5"/>
      </w:pPr>
    </w:p>
    <w:p>
      <w:pPr>
        <w:jc w:val="center"/>
        <w:rPr>
          <w:b/>
          <w:bCs/>
          <w:sz w:val="36"/>
          <w:szCs w:val="36"/>
        </w:rPr>
      </w:pPr>
      <w:r>
        <w:rPr>
          <w:rFonts w:hint="eastAsia"/>
          <w:b/>
          <w:bCs/>
          <w:sz w:val="36"/>
          <w:szCs w:val="36"/>
        </w:rPr>
        <w:t>河源市人民医院</w:t>
      </w:r>
    </w:p>
    <w:p>
      <w:pPr>
        <w:jc w:val="center"/>
        <w:rPr>
          <w:b/>
          <w:bCs/>
          <w:sz w:val="36"/>
          <w:szCs w:val="36"/>
        </w:rPr>
      </w:pPr>
      <w:r>
        <w:rPr>
          <w:rFonts w:hint="eastAsia"/>
          <w:b/>
          <w:bCs/>
          <w:sz w:val="36"/>
          <w:szCs w:val="36"/>
        </w:rPr>
        <w:t>2023年6月</w:t>
      </w:r>
    </w:p>
    <w:p>
      <w:pPr>
        <w:pStyle w:val="5"/>
        <w:ind w:firstLine="723"/>
        <w:rPr>
          <w:b/>
          <w:bCs/>
          <w:sz w:val="36"/>
          <w:szCs w:val="36"/>
        </w:rPr>
      </w:pPr>
    </w:p>
    <w:p/>
    <w:p>
      <w:pPr>
        <w:spacing w:line="500" w:lineRule="exact"/>
        <w:ind w:firstLine="643" w:firstLineChars="200"/>
        <w:rPr>
          <w:rFonts w:ascii="宋体" w:hAnsi="宋体" w:eastAsia="宋体" w:cs="宋体"/>
          <w:b/>
          <w:bCs/>
          <w:sz w:val="28"/>
          <w:szCs w:val="28"/>
        </w:rPr>
      </w:pPr>
      <w:r>
        <w:rPr>
          <w:rFonts w:hint="eastAsia" w:ascii="仿宋" w:hAnsi="仿宋" w:eastAsia="仿宋"/>
          <w:b/>
          <w:bCs/>
          <w:sz w:val="32"/>
          <w:szCs w:val="32"/>
        </w:rPr>
        <w:t>一、</w:t>
      </w:r>
      <w:r>
        <w:rPr>
          <w:rFonts w:hint="eastAsia" w:ascii="宋体" w:hAnsi="宋体" w:eastAsia="宋体" w:cs="宋体"/>
          <w:b/>
          <w:bCs/>
          <w:sz w:val="28"/>
          <w:szCs w:val="28"/>
        </w:rPr>
        <w:t>供应商资格要求</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1.响应供应商应具备《中华人民共和国政府采购法》第二十二条规定的条件；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a)具有独立承担民事责任的能力（提供法人的营业执照或三（多）证合一等证明文件）；（分支机构投标的，须取得具有法人资格的总公司出具给分支机构的授权书，并提供总公司和分公司营业执照复印件。已由总公司授权的，总公司取得的相关资质证书对分支机构有效，法律法规或者行业另有规定的除外)。</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b)具有良好的商业信誉和健全的财务会计制度（提供2021年的年度财务状况报表。若投标人新注册的，则提供成立至今的月或季度财务状况报表）；</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c)具有履行合同所必需的设备和专业技术能力（提供具备履行合同所必需的设备和专业技术能力的承诺函原件）；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d)有依法缴纳税收和社会保障资金的良好记录（提供2022年06月以来任意一月依法缴纳税收和社会保障资金的相关材料，如依法免税或不需要缴纳社会保障资金的，应提供相应文件证明）；</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e)参加政府采购活动前三年内，在经营活动中没有重大违法记录（提供书面声明原件；若响应供应商自成立之日起不足3年的，则提供成立至今的书面声明原件）；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f)法律、行政法规规定的其他条件（提供书面声明原件）。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2.在中华人民共和国注册的具有独立民事责任的法人，并取得合法企业工商营业执照。</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3.单位负责的人为同一人或者存在直接控股、管理关系的不同投标人，不得参加同一包号投标或者未划分包号的同一采购项目投标（提供书面声明原件）；</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4.响应供应商须未被列入“信用中国”网站(www.creditchina.gov.cn) 以下记录名单：①失信被执行人（http://zxgk.court.gov.cn/shixin/）；②重大税收违法失信主体；③政府采购严重违法失信行为记录名单。同时，不处于中国政府采购网(www.ccgp.gov.cn)“政府采购严重违法失信行为记录名单”中的禁止参加政府采购活动期间；（提供以响应供应商在本项目投标截止时间前上述网站的查询结果页面打印件并加盖响应供应商公章，如相关失信记录已失效，响应供应商需提供相关证明资料）</w:t>
      </w:r>
    </w:p>
    <w:p>
      <w:pPr>
        <w:pStyle w:val="9"/>
        <w:widowControl/>
        <w:shd w:val="clear" w:color="auto" w:fill="FFFFFF"/>
        <w:spacing w:before="75" w:beforeAutospacing="0" w:after="75" w:afterAutospacing="0" w:line="480" w:lineRule="atLeast"/>
        <w:ind w:firstLine="482"/>
        <w:jc w:val="both"/>
        <w:textAlignment w:val="baseline"/>
        <w:rPr>
          <w:rFonts w:ascii="微软雅黑" w:hAnsi="微软雅黑" w:eastAsia="微软雅黑" w:cs="微软雅黑"/>
          <w:color w:val="000000"/>
          <w:sz w:val="28"/>
          <w:szCs w:val="28"/>
        </w:rPr>
      </w:pPr>
      <w:r>
        <w:rPr>
          <w:rFonts w:hint="eastAsia" w:ascii="宋体" w:hAnsi="宋体" w:eastAsia="宋体" w:cs="宋体"/>
          <w:color w:val="000000"/>
          <w:sz w:val="28"/>
          <w:szCs w:val="28"/>
          <w:shd w:val="clear" w:color="auto" w:fill="FFFFFF"/>
        </w:rPr>
        <w:t>5.本项目不接受联合体投标。</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二、项目服务内容及场地范围</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1、服务内容：河源市人民医院短视频宣传项目，科普短视频拍摄，共20期。</w:t>
      </w:r>
    </w:p>
    <w:p>
      <w:pPr>
        <w:numPr>
          <w:ilvl w:val="0"/>
          <w:numId w:val="1"/>
        </w:num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服务范围：响应供应商负责视频的策划、拍摄和制作，视频长度可根据内容稍作调整原则上每条视频时长不超3分钟。视频内容以口播形式为主专家出镜。主要介绍疾病的预防、治疗和日常保健等，具体拍摄内容和专家由采购人拟定。</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三、服务期限及服务价格组成</w:t>
      </w:r>
    </w:p>
    <w:p>
      <w:pPr>
        <w:numPr>
          <w:ilvl w:val="0"/>
          <w:numId w:val="2"/>
        </w:num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服务时间：为2023年8月1日至2024年7月31日（如在合作期内未能完成拍摄计划，则顺延 4 个月时间），采购预算为66000元。</w:t>
      </w:r>
    </w:p>
    <w:p>
      <w:pPr>
        <w:numPr>
          <w:ilvl w:val="0"/>
          <w:numId w:val="2"/>
        </w:num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服务价格组成</w:t>
      </w:r>
    </w:p>
    <w:p>
      <w:pPr>
        <w:pStyle w:val="5"/>
        <w:spacing w:line="500" w:lineRule="exact"/>
        <w:ind w:firstLine="0" w:firstLineChars="0"/>
        <w:rPr>
          <w:rFonts w:ascii="宋体" w:hAnsi="宋体" w:eastAsia="宋体" w:cs="宋体"/>
          <w:sz w:val="28"/>
          <w:szCs w:val="28"/>
        </w:rPr>
      </w:pPr>
      <w:r>
        <w:rPr>
          <w:rFonts w:hint="eastAsia" w:ascii="宋体" w:hAnsi="宋体" w:eastAsia="宋体" w:cs="宋体"/>
          <w:sz w:val="28"/>
          <w:szCs w:val="28"/>
        </w:rPr>
        <w:t>本次合作总预算为含税金额人民币陆万陆仟元（￥66000元），其中不含税金额￥62264.15元，税费￥3735.85元，税率 6%。除此以外，采购人无需再向响应供应商支付任何其它费用。但采购人超出本合同约定要求响应供应商提供服务的除外。</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四、结算支付方式：</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该项目在合同签订后采购人需30个工作日内支付总费用的50%，即￥    元（     元），视频拍摄完后支付剩余的50%费用，即￥     元（    元）。响应供应商须向采购人开具与支付费用等额的合法有效的发票。</w:t>
      </w:r>
    </w:p>
    <w:p>
      <w:pPr>
        <w:spacing w:line="500" w:lineRule="exact"/>
        <w:rPr>
          <w:rFonts w:ascii="宋体" w:hAnsi="宋体" w:eastAsia="宋体" w:cs="宋体"/>
          <w:sz w:val="28"/>
          <w:szCs w:val="28"/>
        </w:rPr>
      </w:pPr>
      <w:r>
        <w:rPr>
          <w:rFonts w:hint="eastAsia" w:ascii="宋体" w:hAnsi="宋体" w:eastAsia="宋体" w:cs="宋体"/>
          <w:b/>
          <w:bCs/>
          <w:sz w:val="28"/>
          <w:szCs w:val="28"/>
        </w:rPr>
        <w:t>五、技术要求：</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1.拍摄流程：响应供应商制作团队提前两周准备视频脚本，采购人负责协调专家时间，口播形式视频每次拍摄 3-5名专家，共计拍摄次数不超过 4 次。双方需提前一周定好拍摄时间，视频拍摄后一周内给出原片审核并进行修改。视频双方确认后进行发布。</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2.版权归属采购人所有，响应供应商享有署名权，响应供应商经采购人书面许可后可发布在指定平台。</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3.响应供应商保证对于本合同项下所有短视频拍摄、制作所使用的素材，包括但不限于图片、短片、音频等不侵犯其他第三方的合法权益，否则一切责任由响应供应商自行负责，采购人因此承担责任的，有权向响应供应商追偿及赔偿采购人由此造成的一切损失。但因采购人提供素材、人员摄制导致的责任由采购人承担。</w:t>
      </w:r>
    </w:p>
    <w:p>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六、违约责任</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一）因成交供应商原因未能按照合同要求如期如约履行相关义务的，采购人有权停止支付合作款项，直至成交供应商履行合同要求的义务，从逾期之日起每日按本合同总价2‰的数额向采购人支付违约金；如成交供应商无正当理由超过10天未及时履行合同要求的义务，采购人正式通知成交供应商后，拥有单方面终止本合同执行的权利，给采购人造成损失的，应当承担采购人由此造成的一切损失。</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（二）本合同签订后，任何一方均不可随意解除和变更，否则应按本合同约定合作款项的10%赔偿守约方的经济损失。</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（三）成交供应商基于本合同的规定应向采购人支付的违约金及损害赔偿，采购人有权直接从未给付成交供应商的款项中抵扣，若不足以抵扣的，成交供应商应在接收到采购人通知后10天内向采购人付清。</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（四）因成交供应商违约，导致采购人通过诉讼途径解决纠纷的，成交供应商应承担采购人因此支付的一切费用，包括但不限于律师费、诉讼费、执行费、交通费等。</w:t>
      </w:r>
    </w:p>
    <w:p>
      <w:pPr>
        <w:spacing w:line="500" w:lineRule="exact"/>
        <w:rPr>
          <w:rFonts w:ascii="宋体" w:hAnsi="宋体" w:eastAsia="宋体" w:cs="宋体"/>
          <w:b/>
          <w:bCs/>
          <w:sz w:val="28"/>
          <w:szCs w:val="28"/>
        </w:rPr>
      </w:pPr>
      <w:r>
        <w:rPr>
          <w:rFonts w:hint="eastAsia" w:ascii="宋体" w:hAnsi="宋体" w:eastAsia="宋体" w:cs="宋体"/>
          <w:b/>
          <w:bCs/>
          <w:sz w:val="28"/>
          <w:szCs w:val="28"/>
        </w:rPr>
        <w:t>七、合同模板：</w:t>
      </w:r>
    </w:p>
    <w:p>
      <w:pPr>
        <w:pStyle w:val="5"/>
        <w:spacing w:line="500" w:lineRule="exact"/>
        <w:ind w:firstLine="562"/>
        <w:rPr>
          <w:b/>
          <w:bCs/>
          <w:sz w:val="28"/>
          <w:szCs w:val="36"/>
        </w:rPr>
      </w:pPr>
    </w:p>
    <w:p>
      <w:pPr>
        <w:pStyle w:val="5"/>
        <w:spacing w:line="500" w:lineRule="exact"/>
        <w:ind w:firstLine="562"/>
        <w:rPr>
          <w:b/>
          <w:bCs/>
          <w:sz w:val="28"/>
          <w:szCs w:val="36"/>
        </w:rPr>
      </w:pPr>
      <w:r>
        <w:rPr>
          <w:rFonts w:hint="eastAsia"/>
          <w:b/>
          <w:bCs/>
          <w:sz w:val="28"/>
          <w:szCs w:val="36"/>
        </w:rPr>
        <w:t>项目名称：河源市人民医院短视频宣传项目</w:t>
      </w:r>
    </w:p>
    <w:p>
      <w:pPr>
        <w:pStyle w:val="5"/>
        <w:spacing w:line="500" w:lineRule="exact"/>
        <w:ind w:firstLine="562"/>
        <w:rPr>
          <w:b/>
          <w:bCs/>
          <w:sz w:val="28"/>
          <w:szCs w:val="36"/>
        </w:rPr>
      </w:pPr>
      <w:r>
        <w:rPr>
          <w:rFonts w:hint="eastAsia"/>
          <w:b/>
          <w:bCs/>
          <w:sz w:val="28"/>
          <w:szCs w:val="36"/>
        </w:rPr>
        <w:t>采购编号：</w:t>
      </w:r>
    </w:p>
    <w:p>
      <w:pPr>
        <w:pStyle w:val="5"/>
        <w:spacing w:line="500" w:lineRule="exact"/>
      </w:pPr>
    </w:p>
    <w:p>
      <w:pPr>
        <w:spacing w:line="500" w:lineRule="exact"/>
        <w:rPr>
          <w:rFonts w:ascii="宋体" w:hAnsi="宋体" w:eastAsia="宋体" w:cs="宋体"/>
          <w:sz w:val="28"/>
          <w:szCs w:val="28"/>
        </w:rPr>
      </w:pPr>
      <w:r>
        <w:rPr>
          <w:rFonts w:hint="eastAsia" w:ascii="宋体" w:hAnsi="宋体" w:eastAsia="宋体" w:cs="宋体"/>
          <w:sz w:val="28"/>
          <w:szCs w:val="28"/>
        </w:rPr>
        <w:t>甲方：河源市人民医院</w:t>
      </w:r>
    </w:p>
    <w:p>
      <w:pPr>
        <w:spacing w:line="500" w:lineRule="exact"/>
        <w:rPr>
          <w:rFonts w:ascii="宋体" w:hAnsi="宋体" w:eastAsia="宋体" w:cs="宋体"/>
          <w:sz w:val="28"/>
          <w:szCs w:val="28"/>
        </w:rPr>
      </w:pPr>
      <w:r>
        <w:rPr>
          <w:rFonts w:hint="eastAsia" w:ascii="宋体" w:hAnsi="宋体" w:eastAsia="宋体" w:cs="宋体"/>
          <w:sz w:val="28"/>
          <w:szCs w:val="28"/>
        </w:rPr>
        <w:t>地址：河源市源城区文祥路 733 号</w:t>
      </w:r>
    </w:p>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r>
        <w:rPr>
          <w:rFonts w:hint="eastAsia" w:ascii="宋体" w:hAnsi="宋体" w:eastAsia="宋体" w:cs="宋体"/>
          <w:sz w:val="28"/>
          <w:szCs w:val="28"/>
        </w:rPr>
        <w:t>乙方：</w:t>
      </w:r>
    </w:p>
    <w:p>
      <w:pPr>
        <w:spacing w:line="500" w:lineRule="exact"/>
        <w:rPr>
          <w:rFonts w:ascii="宋体" w:hAnsi="宋体" w:eastAsia="宋体" w:cs="宋体"/>
          <w:sz w:val="28"/>
          <w:szCs w:val="28"/>
        </w:rPr>
      </w:pPr>
      <w:r>
        <w:rPr>
          <w:rFonts w:hint="eastAsia" w:ascii="宋体" w:hAnsi="宋体" w:eastAsia="宋体" w:cs="宋体"/>
          <w:sz w:val="28"/>
          <w:szCs w:val="28"/>
        </w:rPr>
        <w:t>地址：</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w:t>
      </w:r>
    </w:p>
    <w:p>
      <w:pPr>
        <w:spacing w:line="500" w:lineRule="exact"/>
        <w:ind w:firstLine="840" w:firstLineChars="300"/>
        <w:rPr>
          <w:rFonts w:ascii="宋体" w:hAnsi="宋体" w:eastAsia="宋体" w:cs="宋体"/>
          <w:sz w:val="28"/>
          <w:szCs w:val="28"/>
        </w:rPr>
      </w:pPr>
      <w:r>
        <w:rPr>
          <w:rFonts w:hint="eastAsia" w:ascii="宋体" w:hAnsi="宋体" w:eastAsia="宋体" w:cs="宋体"/>
          <w:sz w:val="28"/>
          <w:szCs w:val="28"/>
        </w:rPr>
        <w:t>按照中华人民共和国民法典》及其他相关法律法规的规定，根据</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项目【项目编号：</w:t>
      </w:r>
      <w:r>
        <w:rPr>
          <w:rFonts w:hint="eastAsia" w:ascii="宋体" w:hAnsi="宋体" w:eastAsia="宋体" w:cs="宋体"/>
          <w:sz w:val="28"/>
          <w:szCs w:val="28"/>
          <w:u w:val="single"/>
        </w:rPr>
        <w:t xml:space="preserve">             </w:t>
      </w:r>
      <w:r>
        <w:rPr>
          <w:rFonts w:hint="eastAsia" w:ascii="宋体" w:hAnsi="宋体" w:eastAsia="宋体" w:cs="宋体"/>
          <w:sz w:val="28"/>
          <w:szCs w:val="28"/>
        </w:rPr>
        <w:t>】采购结果，选定乙方为甲方开展科普宣传工作。为明确双方权利义务，确保工作质量，按照平等、自愿、公平和诚实信用的原则，经双方协商一致，订立本合同。</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第一条 项目概况</w:t>
      </w:r>
    </w:p>
    <w:p>
      <w:pPr>
        <w:spacing w:line="500" w:lineRule="exact"/>
        <w:rPr>
          <w:rFonts w:ascii="宋体" w:hAnsi="宋体" w:eastAsia="宋体" w:cs="宋体"/>
          <w:sz w:val="28"/>
          <w:szCs w:val="28"/>
        </w:rPr>
      </w:pPr>
      <w:r>
        <w:rPr>
          <w:rFonts w:hint="eastAsia" w:ascii="宋体" w:hAnsi="宋体" w:eastAsia="宋体" w:cs="宋体"/>
          <w:sz w:val="28"/>
          <w:szCs w:val="28"/>
        </w:rPr>
        <w:t>（一）甲方和乙方合作科普短视频拍摄。</w:t>
      </w:r>
    </w:p>
    <w:p>
      <w:pPr>
        <w:spacing w:line="500" w:lineRule="exact"/>
        <w:rPr>
          <w:rFonts w:ascii="宋体" w:hAnsi="宋体" w:eastAsia="宋体" w:cs="宋体"/>
          <w:sz w:val="28"/>
          <w:szCs w:val="28"/>
        </w:rPr>
      </w:pPr>
      <w:r>
        <w:rPr>
          <w:rFonts w:hint="eastAsia" w:ascii="宋体" w:hAnsi="宋体" w:eastAsia="宋体" w:cs="宋体"/>
          <w:sz w:val="28"/>
          <w:szCs w:val="28"/>
        </w:rPr>
        <w:t>（二）合作时间：为2023年8月1日至2024年7月31日（如在合作期内未能完成拍摄计划，则顺延 4 个月时间）。</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第二条 项目内容及要求</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1.拍摄内容：20期科普短视频拍摄。乙方负责视频的策划、拍摄和制作，视频长度可根据内容稍作调整原则上每条视频时长不超3分钟。视频内容以口播形式为主专家出镜。主要介绍疾病的预防、治疗和日常保健等，具体拍摄内容和专家由甲方拟定。</w:t>
      </w:r>
    </w:p>
    <w:p>
      <w:pPr>
        <w:spacing w:line="500" w:lineRule="exact"/>
        <w:ind w:firstLine="420"/>
        <w:rPr>
          <w:rFonts w:hint="eastAsia" w:ascii="宋体" w:hAnsi="宋体" w:eastAsia="宋体" w:cs="宋体"/>
          <w:sz w:val="28"/>
          <w:szCs w:val="28"/>
        </w:rPr>
      </w:pPr>
      <w:r>
        <w:rPr>
          <w:rFonts w:hint="eastAsia" w:ascii="宋体" w:hAnsi="宋体" w:eastAsia="宋体" w:cs="宋体"/>
          <w:sz w:val="28"/>
          <w:szCs w:val="28"/>
        </w:rPr>
        <w:t>2.拍摄流程：乙方制作团队提前两周准备视频脚本，甲方负责协调专家时间，口播形式视频每次拍摄 3-5名专家，共计拍摄次数不超过 4 次。双方需提前一周定好拍摄时间，视频拍摄后一周内给出原片审核并进行修改</w:t>
      </w:r>
      <w:r>
        <w:rPr>
          <w:rFonts w:hint="eastAsia" w:ascii="宋体" w:hAnsi="宋体" w:eastAsia="宋体" w:cs="宋体"/>
          <w:sz w:val="28"/>
          <w:szCs w:val="28"/>
          <w:lang w:eastAsia="zh-CN"/>
        </w:rPr>
        <w:t>，</w:t>
      </w:r>
      <w:r>
        <w:rPr>
          <w:rFonts w:hint="eastAsia" w:ascii="宋体" w:hAnsi="宋体" w:eastAsia="宋体" w:cs="宋体"/>
          <w:sz w:val="28"/>
          <w:szCs w:val="28"/>
        </w:rPr>
        <w:t>视频双方确认后进行发布。</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3.版权归属甲方享有，乙方享有署名权，乙方经甲方书面许可后可发布在指定平台。</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4. 乙方保证对于本合同项下所有短视频拍摄、制作所使用的素材，包括但不限于图片、短片、音频等不侵犯其他第三方的合法权益，否则一切责任由乙方自行负责，甲方因此承担责任的，有权向乙方追偿及赔偿甲方由此造成的一切损失。但因甲方提供素材、人员摄制导致的责任由甲方承担。</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第三条 有关费用及付款时间方式</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（一）本次合作总费用为含税金额人民币     元。除此以外，甲方无需再向乙方支付任何其它费用。但甲方超出本合同约定要求乙方提供服务的除外。</w:t>
      </w:r>
      <w:bookmarkStart w:id="0" w:name="_GoBack"/>
      <w:bookmarkEnd w:id="0"/>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（二）该项目在合同签订后采购人需30个工作日内支付总费用的50%，即￥    元（     元），视频拍摄完后支付剩余的50%费用，即￥     元（    元）。响应供应商须向采购人开具与支付费用等额的合法有效的发票。</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第四条 违约责任</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（一）因乙方原因未能按照合同要求如期如约履行相关义务的，甲方有权停止支付合作款项，直至乙方履行合同要求的义务，从逾期之日起每日按本合同总价2‰的数额向甲方支付违约金；如乙方无正当理由超过 10 天未及时履行合同要求的义务，甲方正式通知乙方后，拥有单方面终止本合同执行的权利，给甲方造成损失的，应当承担甲方由此造成的一切损失。</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（二）本合同签订后，任何一方均不可随意解除和变更，否则应按本合同约定合作款项的 10%赔偿守约方的经济损失。</w:t>
      </w:r>
    </w:p>
    <w:p>
      <w:pPr>
        <w:spacing w:line="5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（三）乙方基于</w:t>
      </w:r>
      <w:r>
        <w:rPr>
          <w:rFonts w:ascii="宋体" w:hAnsi="宋体" w:eastAsia="宋体" w:cs="宋体"/>
          <w:sz w:val="28"/>
          <w:szCs w:val="28"/>
        </w:rPr>
        <w:t>本</w:t>
      </w:r>
      <w:r>
        <w:rPr>
          <w:rFonts w:hint="eastAsia" w:ascii="宋体" w:hAnsi="宋体" w:eastAsia="宋体" w:cs="宋体"/>
          <w:sz w:val="28"/>
          <w:szCs w:val="28"/>
        </w:rPr>
        <w:t>合同的规定应向甲方支付的违约金及损害赔偿，甲方有权直接从未给付乙方的款项中抵扣，若不足以抵扣的，乙方应在接收到甲方通知后10天内向甲方付清。</w:t>
      </w:r>
    </w:p>
    <w:p>
      <w:pPr>
        <w:spacing w:line="500" w:lineRule="exact"/>
        <w:ind w:firstLine="560" w:firstLineChars="200"/>
        <w:jc w:val="left"/>
      </w:pPr>
      <w:r>
        <w:rPr>
          <w:rFonts w:hint="eastAsia" w:ascii="宋体" w:hAnsi="宋体" w:eastAsia="宋体" w:cs="宋体"/>
          <w:sz w:val="28"/>
          <w:szCs w:val="28"/>
        </w:rPr>
        <w:t>（五）因乙方违约，导致甲方通过诉讼途径解决纠纷的，乙方应承担甲方因此支付的一切费用，包括但不限于律师费、诉讼费、执行费、交通费等。</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第五条 合同的变更和解除</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（一）双方协商一致可变更或解除本合同。合同变更或解除应采取书面形式。</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（二）因不可抗力，不能实现合同目的，经双方协商致可解除合同。</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（三）解除合同方在根据本合同的约定或法律的规定解除合同时，应书面通知对方，通知自签收之日起生效，如被通知方无正当理由拒绝签收的，则拒绝签收日视为通知生效。</w:t>
      </w:r>
    </w:p>
    <w:p>
      <w:pPr>
        <w:spacing w:line="500" w:lineRule="exact"/>
        <w:ind w:firstLine="420"/>
        <w:rPr>
          <w:rFonts w:ascii="宋体" w:hAnsi="宋体" w:eastAsia="宋体" w:cs="宋体"/>
          <w:b/>
          <w:bCs/>
          <w:sz w:val="28"/>
          <w:szCs w:val="28"/>
        </w:rPr>
      </w:pPr>
      <w:r>
        <w:rPr>
          <w:rFonts w:hint="eastAsia" w:ascii="宋体" w:hAnsi="宋体" w:eastAsia="宋体" w:cs="宋体"/>
          <w:b/>
          <w:bCs/>
          <w:sz w:val="28"/>
          <w:szCs w:val="28"/>
        </w:rPr>
        <w:t>第六条 其他事项</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（一）本合同条款如有未尽事宜，双方可根据具体情况结合有关规定补充协议，作为本合同附件，与本合同具有同等法律效力。</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（二）凡因执行本合同引起之纠纷，双方应友好协商解决。协商不成的，任一方均有权向甲方所在地有管辖权的人民法院提起诉讼。</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（三）本合同自甲乙双方盖章之日生效，本合同一式伍份，甲方肆份，乙方壹份。</w:t>
      </w:r>
    </w:p>
    <w:p>
      <w:pPr>
        <w:pStyle w:val="5"/>
        <w:spacing w:line="500" w:lineRule="exact"/>
        <w:ind w:firstLine="560"/>
        <w:rPr>
          <w:rFonts w:ascii="宋体" w:hAnsi="宋体" w:eastAsia="宋体" w:cs="宋体"/>
          <w:sz w:val="28"/>
          <w:szCs w:val="28"/>
        </w:rPr>
      </w:pPr>
    </w:p>
    <w:p>
      <w:pPr>
        <w:spacing w:line="500" w:lineRule="exact"/>
        <w:ind w:firstLine="420"/>
        <w:rPr>
          <w:rFonts w:ascii="宋体" w:hAnsi="宋体" w:eastAsia="宋体" w:cs="宋体"/>
          <w:sz w:val="28"/>
          <w:szCs w:val="28"/>
        </w:rPr>
      </w:pPr>
      <w:r>
        <w:rPr>
          <w:rFonts w:hint="eastAsia" w:ascii="宋体" w:hAnsi="宋体" w:eastAsia="宋体" w:cs="宋体"/>
          <w:sz w:val="28"/>
          <w:szCs w:val="28"/>
          <w:lang w:val="zh-CN"/>
        </w:rPr>
        <w:t>甲方</w:t>
      </w:r>
      <w:r>
        <w:rPr>
          <w:rFonts w:hint="eastAsia" w:ascii="宋体" w:hAnsi="宋体" w:eastAsia="宋体" w:cs="宋体"/>
          <w:sz w:val="28"/>
          <w:szCs w:val="28"/>
        </w:rPr>
        <w:t>（</w:t>
      </w:r>
      <w:r>
        <w:rPr>
          <w:rFonts w:hint="eastAsia" w:ascii="宋体" w:hAnsi="宋体" w:eastAsia="宋体" w:cs="宋体"/>
          <w:sz w:val="28"/>
          <w:szCs w:val="28"/>
          <w:lang w:val="zh-CN"/>
        </w:rPr>
        <w:t>公章</w:t>
      </w:r>
      <w:r>
        <w:rPr>
          <w:rFonts w:hint="eastAsia" w:ascii="宋体" w:hAnsi="宋体" w:eastAsia="宋体" w:cs="宋体"/>
          <w:sz w:val="28"/>
          <w:szCs w:val="28"/>
        </w:rPr>
        <w:t xml:space="preserve">）：                      </w:t>
      </w:r>
      <w:r>
        <w:rPr>
          <w:rFonts w:hint="eastAsia" w:ascii="宋体" w:hAnsi="宋体" w:eastAsia="宋体" w:cs="宋体"/>
          <w:sz w:val="28"/>
          <w:szCs w:val="28"/>
          <w:lang w:val="zh-CN"/>
        </w:rPr>
        <w:t>乙方</w:t>
      </w:r>
      <w:r>
        <w:rPr>
          <w:rFonts w:hint="eastAsia" w:ascii="宋体" w:hAnsi="宋体" w:eastAsia="宋体" w:cs="宋体"/>
          <w:sz w:val="28"/>
          <w:szCs w:val="28"/>
        </w:rPr>
        <w:t>（</w:t>
      </w:r>
      <w:r>
        <w:rPr>
          <w:rFonts w:hint="eastAsia" w:ascii="宋体" w:hAnsi="宋体" w:eastAsia="宋体" w:cs="宋体"/>
          <w:sz w:val="28"/>
          <w:szCs w:val="28"/>
          <w:lang w:val="zh-CN"/>
        </w:rPr>
        <w:t>公章</w:t>
      </w:r>
      <w:r>
        <w:rPr>
          <w:rFonts w:hint="eastAsia" w:ascii="宋体" w:hAnsi="宋体" w:eastAsia="宋体" w:cs="宋体"/>
          <w:sz w:val="28"/>
          <w:szCs w:val="28"/>
        </w:rPr>
        <w:t xml:space="preserve">）：                               </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法定代表人                          法定代表人</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 xml:space="preserve">或其授权代表：                      或其授权代表                       </w:t>
      </w:r>
    </w:p>
    <w:p>
      <w:pPr>
        <w:widowControl/>
        <w:spacing w:line="500" w:lineRule="exact"/>
        <w:ind w:firstLine="5600" w:firstLineChars="2000"/>
        <w:rPr>
          <w:rFonts w:ascii="宋体" w:hAnsi="宋体" w:eastAsia="宋体" w:cs="宋体"/>
          <w:sz w:val="28"/>
          <w:szCs w:val="28"/>
        </w:rPr>
      </w:pPr>
      <w:r>
        <w:rPr>
          <w:rFonts w:hint="eastAsia" w:ascii="宋体" w:hAnsi="宋体" w:eastAsia="宋体" w:cs="宋体"/>
          <w:sz w:val="28"/>
          <w:szCs w:val="28"/>
        </w:rPr>
        <w:t>开户名称：</w:t>
      </w:r>
    </w:p>
    <w:p>
      <w:pPr>
        <w:widowControl/>
        <w:spacing w:line="500" w:lineRule="exact"/>
        <w:ind w:firstLine="5600" w:firstLineChars="2000"/>
        <w:rPr>
          <w:rFonts w:ascii="宋体" w:hAnsi="宋体" w:eastAsia="宋体" w:cs="宋体"/>
          <w:sz w:val="28"/>
          <w:szCs w:val="28"/>
        </w:rPr>
      </w:pPr>
      <w:r>
        <w:rPr>
          <w:rFonts w:hint="eastAsia" w:ascii="宋体" w:hAnsi="宋体" w:eastAsia="宋体" w:cs="宋体"/>
          <w:sz w:val="28"/>
          <w:szCs w:val="28"/>
        </w:rPr>
        <w:t>银行帐号</w:t>
      </w:r>
    </w:p>
    <w:p>
      <w:pPr>
        <w:spacing w:line="500" w:lineRule="exact"/>
        <w:ind w:firstLine="5600" w:firstLineChars="2000"/>
        <w:rPr>
          <w:rFonts w:ascii="宋体" w:hAnsi="宋体" w:eastAsia="宋体" w:cs="宋体"/>
          <w:sz w:val="28"/>
          <w:szCs w:val="28"/>
        </w:rPr>
      </w:pPr>
      <w:r>
        <w:rPr>
          <w:rFonts w:hint="eastAsia" w:ascii="宋体" w:hAnsi="宋体" w:eastAsia="宋体" w:cs="宋体"/>
          <w:sz w:val="28"/>
          <w:szCs w:val="28"/>
        </w:rPr>
        <w:t>开 户 行：</w:t>
      </w:r>
    </w:p>
    <w:p>
      <w:pPr>
        <w:spacing w:line="500" w:lineRule="exact"/>
        <w:ind w:firstLine="420"/>
        <w:rPr>
          <w:rFonts w:ascii="宋体" w:hAnsi="宋体" w:eastAsia="宋体" w:cs="宋体"/>
          <w:sz w:val="28"/>
          <w:szCs w:val="28"/>
        </w:rPr>
      </w:pPr>
      <w:r>
        <w:rPr>
          <w:rFonts w:hint="eastAsia" w:ascii="宋体" w:hAnsi="宋体" w:eastAsia="宋体" w:cs="宋体"/>
          <w:sz w:val="28"/>
          <w:szCs w:val="28"/>
        </w:rPr>
        <w:t xml:space="preserve">签订日期：  </w:t>
      </w:r>
      <w:r>
        <w:rPr>
          <w:rFonts w:hint="eastAsia" w:ascii="宋体" w:hAnsi="宋体" w:eastAsia="宋体" w:cs="宋体"/>
          <w:sz w:val="28"/>
          <w:szCs w:val="28"/>
          <w:lang w:val="zh-CN"/>
        </w:rPr>
        <w:t>年</w:t>
      </w:r>
      <w:r>
        <w:rPr>
          <w:rFonts w:hint="eastAsia" w:ascii="宋体" w:hAnsi="宋体" w:eastAsia="宋体" w:cs="宋体"/>
          <w:sz w:val="28"/>
          <w:szCs w:val="28"/>
        </w:rPr>
        <w:t xml:space="preserve">  </w:t>
      </w:r>
      <w:r>
        <w:rPr>
          <w:rFonts w:hint="eastAsia" w:ascii="宋体" w:hAnsi="宋体" w:eastAsia="宋体" w:cs="宋体"/>
          <w:sz w:val="28"/>
          <w:szCs w:val="28"/>
          <w:lang w:val="zh-CN"/>
        </w:rPr>
        <w:t>月</w:t>
      </w:r>
      <w:r>
        <w:rPr>
          <w:rFonts w:hint="eastAsia" w:ascii="宋体" w:hAnsi="宋体" w:eastAsia="宋体" w:cs="宋体"/>
          <w:sz w:val="28"/>
          <w:szCs w:val="28"/>
        </w:rPr>
        <w:t xml:space="preserve">  </w:t>
      </w:r>
      <w:r>
        <w:rPr>
          <w:rFonts w:hint="eastAsia" w:ascii="宋体" w:hAnsi="宋体" w:eastAsia="宋体" w:cs="宋体"/>
          <w:sz w:val="28"/>
          <w:szCs w:val="28"/>
          <w:lang w:val="zh-CN"/>
        </w:rPr>
        <w:t>日</w:t>
      </w:r>
      <w:r>
        <w:rPr>
          <w:rFonts w:hint="eastAsia" w:ascii="宋体" w:hAnsi="宋体" w:eastAsia="宋体" w:cs="宋体"/>
          <w:sz w:val="28"/>
          <w:szCs w:val="28"/>
        </w:rPr>
        <w:t xml:space="preserve">              签订日期：   </w:t>
      </w:r>
      <w:r>
        <w:rPr>
          <w:rFonts w:hint="eastAsia" w:ascii="宋体" w:hAnsi="宋体" w:eastAsia="宋体" w:cs="宋体"/>
          <w:sz w:val="28"/>
          <w:szCs w:val="28"/>
          <w:lang w:val="zh-CN"/>
        </w:rPr>
        <w:t>年</w:t>
      </w:r>
      <w:r>
        <w:rPr>
          <w:rFonts w:hint="eastAsia" w:ascii="宋体" w:hAnsi="宋体" w:eastAsia="宋体" w:cs="宋体"/>
          <w:sz w:val="28"/>
          <w:szCs w:val="28"/>
        </w:rPr>
        <w:t xml:space="preserve">  </w:t>
      </w:r>
      <w:r>
        <w:rPr>
          <w:rFonts w:hint="eastAsia" w:ascii="宋体" w:hAnsi="宋体" w:eastAsia="宋体" w:cs="宋体"/>
          <w:sz w:val="28"/>
          <w:szCs w:val="28"/>
          <w:lang w:val="zh-CN"/>
        </w:rPr>
        <w:t>月</w:t>
      </w:r>
      <w:r>
        <w:rPr>
          <w:rFonts w:hint="eastAsia" w:ascii="宋体" w:hAnsi="宋体" w:eastAsia="宋体" w:cs="宋体"/>
          <w:sz w:val="28"/>
          <w:szCs w:val="28"/>
        </w:rPr>
        <w:t xml:space="preserve">  </w:t>
      </w:r>
      <w:r>
        <w:rPr>
          <w:rFonts w:hint="eastAsia" w:ascii="宋体" w:hAnsi="宋体" w:eastAsia="宋体" w:cs="宋体"/>
          <w:sz w:val="28"/>
          <w:szCs w:val="28"/>
          <w:lang w:val="zh-CN"/>
        </w:rPr>
        <w:t>日</w:t>
      </w:r>
    </w:p>
    <w:p>
      <w:pPr>
        <w:widowControl/>
        <w:jc w:val="left"/>
        <w:rPr>
          <w:sz w:val="24"/>
        </w:rPr>
      </w:pPr>
    </w:p>
    <w:p>
      <w:pPr>
        <w:widowControl/>
        <w:jc w:val="left"/>
        <w:rPr>
          <w:b/>
          <w:sz w:val="28"/>
          <w:szCs w:val="28"/>
        </w:rPr>
      </w:pPr>
    </w:p>
    <w:sectPr>
      <w:footerReference r:id="rId3" w:type="default"/>
      <w:pgSz w:w="11906" w:h="16838"/>
      <w:pgMar w:top="1985"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Text Box 1025"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XVhmdIAAAAEAQAADwAAAAAAAAABACAAAAAiAAAAZHJzL2Rvd25yZXYueG1sUEsB&#10;AhQAFAAAAAgAh07iQPS80+z7AQAABAQAAA4AAAAAAAAAAQAgAAAAIQEAAGRycy9lMm9Eb2MueG1s&#10;UEsFBgAAAAAGAAYAWQEAAI4FAAAAAA==&#10;">
          <v:path/>
          <v:fill on="f" focussize="0,0"/>
          <v:stroke on="f" joinstyle="miter"/>
          <v:imagedata o:title=""/>
          <o:lock v:ext="edit"/>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C6E43"/>
    <w:multiLevelType w:val="singleLevel"/>
    <w:tmpl w:val="9AAC6E43"/>
    <w:lvl w:ilvl="0" w:tentative="0">
      <w:start w:val="2"/>
      <w:numFmt w:val="decimal"/>
      <w:suff w:val="nothing"/>
      <w:lvlText w:val="%1、"/>
      <w:lvlJc w:val="left"/>
    </w:lvl>
  </w:abstractNum>
  <w:abstractNum w:abstractNumId="1">
    <w:nsid w:val="2D3A694E"/>
    <w:multiLevelType w:val="singleLevel"/>
    <w:tmpl w:val="2D3A694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yMjFmMmQ2ZDE2MjI5OWNiZDE0OGU2ZTAwYTJhZGUifQ=="/>
  </w:docVars>
  <w:rsids>
    <w:rsidRoot w:val="00172A27"/>
    <w:rsid w:val="00001F48"/>
    <w:rsid w:val="00010877"/>
    <w:rsid w:val="0004105E"/>
    <w:rsid w:val="000427F3"/>
    <w:rsid w:val="00072084"/>
    <w:rsid w:val="00076510"/>
    <w:rsid w:val="00097E11"/>
    <w:rsid w:val="000B1038"/>
    <w:rsid w:val="000C0C1B"/>
    <w:rsid w:val="00111D47"/>
    <w:rsid w:val="001210DA"/>
    <w:rsid w:val="001405E2"/>
    <w:rsid w:val="0014085D"/>
    <w:rsid w:val="00146774"/>
    <w:rsid w:val="00163AB9"/>
    <w:rsid w:val="00172A27"/>
    <w:rsid w:val="00176533"/>
    <w:rsid w:val="0019707B"/>
    <w:rsid w:val="001A34F7"/>
    <w:rsid w:val="001A4E12"/>
    <w:rsid w:val="001B42AF"/>
    <w:rsid w:val="001C3B27"/>
    <w:rsid w:val="001E2E17"/>
    <w:rsid w:val="00200478"/>
    <w:rsid w:val="0020667E"/>
    <w:rsid w:val="00224096"/>
    <w:rsid w:val="0022592F"/>
    <w:rsid w:val="00226F6C"/>
    <w:rsid w:val="002614A9"/>
    <w:rsid w:val="002705AA"/>
    <w:rsid w:val="002748E6"/>
    <w:rsid w:val="0027577E"/>
    <w:rsid w:val="00286895"/>
    <w:rsid w:val="00291DE6"/>
    <w:rsid w:val="002A435C"/>
    <w:rsid w:val="002A5AD9"/>
    <w:rsid w:val="002E0636"/>
    <w:rsid w:val="002E2F5C"/>
    <w:rsid w:val="00345D2E"/>
    <w:rsid w:val="00351344"/>
    <w:rsid w:val="00360490"/>
    <w:rsid w:val="003B6DB0"/>
    <w:rsid w:val="003C5F85"/>
    <w:rsid w:val="003E3C40"/>
    <w:rsid w:val="0040579D"/>
    <w:rsid w:val="004111CA"/>
    <w:rsid w:val="004160E5"/>
    <w:rsid w:val="004341B7"/>
    <w:rsid w:val="0044087D"/>
    <w:rsid w:val="0044396E"/>
    <w:rsid w:val="0044731B"/>
    <w:rsid w:val="00451B49"/>
    <w:rsid w:val="004C2D66"/>
    <w:rsid w:val="004D7F25"/>
    <w:rsid w:val="004E537E"/>
    <w:rsid w:val="005548D1"/>
    <w:rsid w:val="00555CDA"/>
    <w:rsid w:val="00564B54"/>
    <w:rsid w:val="00586A99"/>
    <w:rsid w:val="00587409"/>
    <w:rsid w:val="005A1D03"/>
    <w:rsid w:val="005B1222"/>
    <w:rsid w:val="005B2030"/>
    <w:rsid w:val="005C2BDA"/>
    <w:rsid w:val="005F0E37"/>
    <w:rsid w:val="005F372D"/>
    <w:rsid w:val="00602594"/>
    <w:rsid w:val="0060607C"/>
    <w:rsid w:val="006061AA"/>
    <w:rsid w:val="0060696D"/>
    <w:rsid w:val="006237B5"/>
    <w:rsid w:val="0063702D"/>
    <w:rsid w:val="006A1D25"/>
    <w:rsid w:val="006A3247"/>
    <w:rsid w:val="006B4B1F"/>
    <w:rsid w:val="006D1ABE"/>
    <w:rsid w:val="006D2770"/>
    <w:rsid w:val="006D44EB"/>
    <w:rsid w:val="006F1E9A"/>
    <w:rsid w:val="006F453E"/>
    <w:rsid w:val="00751318"/>
    <w:rsid w:val="007676EF"/>
    <w:rsid w:val="00771ADD"/>
    <w:rsid w:val="00792B71"/>
    <w:rsid w:val="007B6E4C"/>
    <w:rsid w:val="008114FC"/>
    <w:rsid w:val="00813C56"/>
    <w:rsid w:val="00816CA0"/>
    <w:rsid w:val="0082049F"/>
    <w:rsid w:val="008270F4"/>
    <w:rsid w:val="008301DD"/>
    <w:rsid w:val="008456AC"/>
    <w:rsid w:val="00863A1D"/>
    <w:rsid w:val="008A7B27"/>
    <w:rsid w:val="008D5FC6"/>
    <w:rsid w:val="008D6F40"/>
    <w:rsid w:val="00915EEC"/>
    <w:rsid w:val="00931D77"/>
    <w:rsid w:val="009441CC"/>
    <w:rsid w:val="009442FF"/>
    <w:rsid w:val="00962362"/>
    <w:rsid w:val="00962AE1"/>
    <w:rsid w:val="00964BEF"/>
    <w:rsid w:val="00966F8C"/>
    <w:rsid w:val="00971F18"/>
    <w:rsid w:val="00982330"/>
    <w:rsid w:val="009B4395"/>
    <w:rsid w:val="009B46E0"/>
    <w:rsid w:val="009C2B79"/>
    <w:rsid w:val="009D4B2E"/>
    <w:rsid w:val="009D53BE"/>
    <w:rsid w:val="00A10C21"/>
    <w:rsid w:val="00A20E80"/>
    <w:rsid w:val="00A46360"/>
    <w:rsid w:val="00A713B6"/>
    <w:rsid w:val="00A75B6E"/>
    <w:rsid w:val="00A9089A"/>
    <w:rsid w:val="00AA5AEE"/>
    <w:rsid w:val="00AD3FE7"/>
    <w:rsid w:val="00AE7255"/>
    <w:rsid w:val="00B251C9"/>
    <w:rsid w:val="00B307B7"/>
    <w:rsid w:val="00B45F7A"/>
    <w:rsid w:val="00B613BD"/>
    <w:rsid w:val="00B70B1A"/>
    <w:rsid w:val="00B71F9D"/>
    <w:rsid w:val="00B82D55"/>
    <w:rsid w:val="00B87A1C"/>
    <w:rsid w:val="00B87ED6"/>
    <w:rsid w:val="00B973D3"/>
    <w:rsid w:val="00BB7537"/>
    <w:rsid w:val="00BC1FD2"/>
    <w:rsid w:val="00BC6AA7"/>
    <w:rsid w:val="00BD0CF1"/>
    <w:rsid w:val="00BF398E"/>
    <w:rsid w:val="00C15EE0"/>
    <w:rsid w:val="00C33923"/>
    <w:rsid w:val="00C74156"/>
    <w:rsid w:val="00C87DB2"/>
    <w:rsid w:val="00CA0D36"/>
    <w:rsid w:val="00CE73F9"/>
    <w:rsid w:val="00CE7AA5"/>
    <w:rsid w:val="00CF6113"/>
    <w:rsid w:val="00D13539"/>
    <w:rsid w:val="00D15D28"/>
    <w:rsid w:val="00D258CE"/>
    <w:rsid w:val="00D33185"/>
    <w:rsid w:val="00D51637"/>
    <w:rsid w:val="00D60225"/>
    <w:rsid w:val="00D637BE"/>
    <w:rsid w:val="00D63BC8"/>
    <w:rsid w:val="00D7177A"/>
    <w:rsid w:val="00D73D4B"/>
    <w:rsid w:val="00D860D3"/>
    <w:rsid w:val="00D9015A"/>
    <w:rsid w:val="00D92329"/>
    <w:rsid w:val="00D927F8"/>
    <w:rsid w:val="00D93A51"/>
    <w:rsid w:val="00DA4E82"/>
    <w:rsid w:val="00DB6B5F"/>
    <w:rsid w:val="00DC028A"/>
    <w:rsid w:val="00DC143B"/>
    <w:rsid w:val="00DC2980"/>
    <w:rsid w:val="00DC7AB5"/>
    <w:rsid w:val="00DE26AF"/>
    <w:rsid w:val="00E14113"/>
    <w:rsid w:val="00E64B58"/>
    <w:rsid w:val="00E651CB"/>
    <w:rsid w:val="00E74103"/>
    <w:rsid w:val="00E85944"/>
    <w:rsid w:val="00EA3A9A"/>
    <w:rsid w:val="00EC2672"/>
    <w:rsid w:val="00ED46FB"/>
    <w:rsid w:val="00EE4B5B"/>
    <w:rsid w:val="00F67602"/>
    <w:rsid w:val="00F84FBA"/>
    <w:rsid w:val="00F96E04"/>
    <w:rsid w:val="00F97537"/>
    <w:rsid w:val="00FB04D4"/>
    <w:rsid w:val="00FB1D88"/>
    <w:rsid w:val="01A154C5"/>
    <w:rsid w:val="029947C4"/>
    <w:rsid w:val="0398608A"/>
    <w:rsid w:val="03AE3AF3"/>
    <w:rsid w:val="040E4592"/>
    <w:rsid w:val="04365896"/>
    <w:rsid w:val="043C52F7"/>
    <w:rsid w:val="048C1DE8"/>
    <w:rsid w:val="04E751E0"/>
    <w:rsid w:val="054F3309"/>
    <w:rsid w:val="05B0525A"/>
    <w:rsid w:val="06F84AE5"/>
    <w:rsid w:val="06FE0AD2"/>
    <w:rsid w:val="07F25F78"/>
    <w:rsid w:val="07FB01EE"/>
    <w:rsid w:val="085073C5"/>
    <w:rsid w:val="08805332"/>
    <w:rsid w:val="090022DF"/>
    <w:rsid w:val="09267C87"/>
    <w:rsid w:val="096C0D39"/>
    <w:rsid w:val="09A351C9"/>
    <w:rsid w:val="0A837A5E"/>
    <w:rsid w:val="0B7D6052"/>
    <w:rsid w:val="0BD75BB1"/>
    <w:rsid w:val="0CE745B1"/>
    <w:rsid w:val="0D9D002E"/>
    <w:rsid w:val="0D9F4A9F"/>
    <w:rsid w:val="0E1053AA"/>
    <w:rsid w:val="0EA0672E"/>
    <w:rsid w:val="0EE258FD"/>
    <w:rsid w:val="0F3307AD"/>
    <w:rsid w:val="10054F1E"/>
    <w:rsid w:val="10280639"/>
    <w:rsid w:val="11BD3A30"/>
    <w:rsid w:val="11CE2502"/>
    <w:rsid w:val="1243639D"/>
    <w:rsid w:val="12C83C5B"/>
    <w:rsid w:val="12F928B1"/>
    <w:rsid w:val="13B837B4"/>
    <w:rsid w:val="15E2587E"/>
    <w:rsid w:val="161406DA"/>
    <w:rsid w:val="16513E3F"/>
    <w:rsid w:val="16A568AD"/>
    <w:rsid w:val="18A16F16"/>
    <w:rsid w:val="18CB345B"/>
    <w:rsid w:val="1A623D3E"/>
    <w:rsid w:val="1A7778F2"/>
    <w:rsid w:val="1A9B2CCA"/>
    <w:rsid w:val="1B1C13EC"/>
    <w:rsid w:val="1B465A62"/>
    <w:rsid w:val="1B657A11"/>
    <w:rsid w:val="1BBE6445"/>
    <w:rsid w:val="1CE940D7"/>
    <w:rsid w:val="1D780EF1"/>
    <w:rsid w:val="1DCA3D38"/>
    <w:rsid w:val="1DD45AAC"/>
    <w:rsid w:val="1DF339D8"/>
    <w:rsid w:val="1F054CAC"/>
    <w:rsid w:val="1FD2424F"/>
    <w:rsid w:val="205253AE"/>
    <w:rsid w:val="21082082"/>
    <w:rsid w:val="218F0A79"/>
    <w:rsid w:val="2246412B"/>
    <w:rsid w:val="227B25DD"/>
    <w:rsid w:val="23630269"/>
    <w:rsid w:val="23A46843"/>
    <w:rsid w:val="241A2687"/>
    <w:rsid w:val="25637AA3"/>
    <w:rsid w:val="25F07C1F"/>
    <w:rsid w:val="2668313D"/>
    <w:rsid w:val="268E6349"/>
    <w:rsid w:val="272F1E04"/>
    <w:rsid w:val="280B656E"/>
    <w:rsid w:val="28247630"/>
    <w:rsid w:val="294E705B"/>
    <w:rsid w:val="29715F36"/>
    <w:rsid w:val="29D72C5F"/>
    <w:rsid w:val="2A340D9B"/>
    <w:rsid w:val="2A813480"/>
    <w:rsid w:val="2AD50DE8"/>
    <w:rsid w:val="2B153A08"/>
    <w:rsid w:val="2BBF20E0"/>
    <w:rsid w:val="2CE2495F"/>
    <w:rsid w:val="2D060623"/>
    <w:rsid w:val="2D662499"/>
    <w:rsid w:val="2D7669A7"/>
    <w:rsid w:val="2FAF0127"/>
    <w:rsid w:val="2FDD4C94"/>
    <w:rsid w:val="3108340E"/>
    <w:rsid w:val="311629D1"/>
    <w:rsid w:val="32F6096C"/>
    <w:rsid w:val="33180021"/>
    <w:rsid w:val="33374323"/>
    <w:rsid w:val="337D1CF7"/>
    <w:rsid w:val="33992AE7"/>
    <w:rsid w:val="34BF0E0C"/>
    <w:rsid w:val="34C32A78"/>
    <w:rsid w:val="357140F2"/>
    <w:rsid w:val="367800A7"/>
    <w:rsid w:val="38367F77"/>
    <w:rsid w:val="38651CCB"/>
    <w:rsid w:val="38731B98"/>
    <w:rsid w:val="39504729"/>
    <w:rsid w:val="3A4015BE"/>
    <w:rsid w:val="3B201ED9"/>
    <w:rsid w:val="3CD72A6B"/>
    <w:rsid w:val="3CDB07AE"/>
    <w:rsid w:val="3CF4361D"/>
    <w:rsid w:val="3F50046A"/>
    <w:rsid w:val="3FA264AC"/>
    <w:rsid w:val="3FF46C1E"/>
    <w:rsid w:val="413E1D33"/>
    <w:rsid w:val="413E6F01"/>
    <w:rsid w:val="42D41E73"/>
    <w:rsid w:val="439E0D9E"/>
    <w:rsid w:val="43C668F8"/>
    <w:rsid w:val="43D607C1"/>
    <w:rsid w:val="44484486"/>
    <w:rsid w:val="4542463A"/>
    <w:rsid w:val="454B1640"/>
    <w:rsid w:val="45D40EED"/>
    <w:rsid w:val="45E4026C"/>
    <w:rsid w:val="45F96148"/>
    <w:rsid w:val="46DC584E"/>
    <w:rsid w:val="475E55CB"/>
    <w:rsid w:val="47631ACB"/>
    <w:rsid w:val="479003E6"/>
    <w:rsid w:val="47EC52D1"/>
    <w:rsid w:val="48245D2E"/>
    <w:rsid w:val="490C1CEF"/>
    <w:rsid w:val="49171BF8"/>
    <w:rsid w:val="49EB26A3"/>
    <w:rsid w:val="4C9646F1"/>
    <w:rsid w:val="4CA87F80"/>
    <w:rsid w:val="4E2C69CA"/>
    <w:rsid w:val="4F6148FE"/>
    <w:rsid w:val="4F991000"/>
    <w:rsid w:val="501614B7"/>
    <w:rsid w:val="508422B4"/>
    <w:rsid w:val="50FA60E8"/>
    <w:rsid w:val="51D5558A"/>
    <w:rsid w:val="5325232B"/>
    <w:rsid w:val="532F0823"/>
    <w:rsid w:val="535A6478"/>
    <w:rsid w:val="53964FD7"/>
    <w:rsid w:val="549B1725"/>
    <w:rsid w:val="54AD138E"/>
    <w:rsid w:val="554B3761"/>
    <w:rsid w:val="56477D59"/>
    <w:rsid w:val="571D6954"/>
    <w:rsid w:val="586215D1"/>
    <w:rsid w:val="589A3259"/>
    <w:rsid w:val="59352B9C"/>
    <w:rsid w:val="5989733C"/>
    <w:rsid w:val="59A93B5E"/>
    <w:rsid w:val="59C44011"/>
    <w:rsid w:val="59CC3DA1"/>
    <w:rsid w:val="59DA2FFE"/>
    <w:rsid w:val="59F32257"/>
    <w:rsid w:val="5A147B3F"/>
    <w:rsid w:val="5A2C0F77"/>
    <w:rsid w:val="5A946C67"/>
    <w:rsid w:val="5B0B1E06"/>
    <w:rsid w:val="5B55682E"/>
    <w:rsid w:val="5BD743DE"/>
    <w:rsid w:val="5C3D1A39"/>
    <w:rsid w:val="5D2A5063"/>
    <w:rsid w:val="5D380EAD"/>
    <w:rsid w:val="5D7C6FEB"/>
    <w:rsid w:val="5D9814F7"/>
    <w:rsid w:val="5DBB21EA"/>
    <w:rsid w:val="5E280075"/>
    <w:rsid w:val="5EC61DC6"/>
    <w:rsid w:val="60232047"/>
    <w:rsid w:val="61483DB4"/>
    <w:rsid w:val="62373E29"/>
    <w:rsid w:val="6328712C"/>
    <w:rsid w:val="64193729"/>
    <w:rsid w:val="646627A3"/>
    <w:rsid w:val="65C773AC"/>
    <w:rsid w:val="660F325C"/>
    <w:rsid w:val="665772D8"/>
    <w:rsid w:val="66977539"/>
    <w:rsid w:val="66A852F5"/>
    <w:rsid w:val="674609A2"/>
    <w:rsid w:val="67870E5F"/>
    <w:rsid w:val="67910468"/>
    <w:rsid w:val="67B6382D"/>
    <w:rsid w:val="67D23F69"/>
    <w:rsid w:val="67E8125A"/>
    <w:rsid w:val="6812562A"/>
    <w:rsid w:val="6AB6162E"/>
    <w:rsid w:val="6ACC3B31"/>
    <w:rsid w:val="6AF503DD"/>
    <w:rsid w:val="6B7A031C"/>
    <w:rsid w:val="6BF11B50"/>
    <w:rsid w:val="6C07078B"/>
    <w:rsid w:val="6D6C6AB2"/>
    <w:rsid w:val="6D6D20A1"/>
    <w:rsid w:val="6DFE6CAD"/>
    <w:rsid w:val="6F452173"/>
    <w:rsid w:val="6F560C82"/>
    <w:rsid w:val="6FE54EC4"/>
    <w:rsid w:val="716360A0"/>
    <w:rsid w:val="72305015"/>
    <w:rsid w:val="72A60C50"/>
    <w:rsid w:val="73C3376E"/>
    <w:rsid w:val="756269F1"/>
    <w:rsid w:val="762657D1"/>
    <w:rsid w:val="767809D9"/>
    <w:rsid w:val="771D2248"/>
    <w:rsid w:val="772501FA"/>
    <w:rsid w:val="77844FC2"/>
    <w:rsid w:val="77887519"/>
    <w:rsid w:val="78022363"/>
    <w:rsid w:val="79AC4B85"/>
    <w:rsid w:val="7A2E20DB"/>
    <w:rsid w:val="7AEF129E"/>
    <w:rsid w:val="7B663C42"/>
    <w:rsid w:val="7BA74207"/>
    <w:rsid w:val="7BBB7109"/>
    <w:rsid w:val="7BCA1311"/>
    <w:rsid w:val="7C39281F"/>
    <w:rsid w:val="7D692C90"/>
    <w:rsid w:val="7E19371F"/>
    <w:rsid w:val="7EC64656"/>
    <w:rsid w:val="7FA0181D"/>
    <w:rsid w:val="7FA02BB5"/>
    <w:rsid w:val="7FAC50B6"/>
    <w:rsid w:val="7FF07699"/>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next w:val="3"/>
    <w:qFormat/>
    <w:uiPriority w:val="0"/>
    <w:pPr>
      <w:ind w:firstLine="480" w:firstLineChars="200"/>
    </w:pPr>
    <w:rPr>
      <w:szCs w:val="20"/>
      <w:lang w:val="zh-CN"/>
    </w:rPr>
  </w:style>
  <w:style w:type="paragraph" w:customStyle="1" w:styleId="3">
    <w:name w:val="样式 行距: 1.5 倍行距1"/>
    <w:basedOn w:val="1"/>
    <w:next w:val="4"/>
    <w:qFormat/>
    <w:uiPriority w:val="0"/>
  </w:style>
  <w:style w:type="paragraph" w:customStyle="1" w:styleId="4">
    <w:name w:val="Item Step"/>
    <w:next w:val="1"/>
    <w:qFormat/>
    <w:uiPriority w:val="0"/>
    <w:pPr>
      <w:ind w:left="1644" w:hanging="510"/>
      <w:outlineLvl w:val="4"/>
    </w:pPr>
    <w:rPr>
      <w:rFonts w:ascii="Arial" w:hAnsi="Times New Roman" w:eastAsia="宋体" w:cs="Times New Roman"/>
      <w:sz w:val="21"/>
      <w:lang w:val="en-US" w:eastAsia="zh-CN" w:bidi="ar-SA"/>
    </w:rPr>
  </w:style>
  <w:style w:type="paragraph" w:styleId="5">
    <w:name w:val="Normal Indent"/>
    <w:basedOn w:val="1"/>
    <w:next w:val="1"/>
    <w:qFormat/>
    <w:uiPriority w:val="0"/>
    <w:pPr>
      <w:ind w:firstLine="420" w:firstLineChars="200"/>
    </w:pPr>
  </w:style>
  <w:style w:type="paragraph" w:styleId="6">
    <w:name w:val="Balloon Text"/>
    <w:basedOn w:val="1"/>
    <w:link w:val="21"/>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0"/>
    <w:rPr>
      <w:kern w:val="2"/>
      <w:sz w:val="18"/>
      <w:szCs w:val="18"/>
    </w:rPr>
  </w:style>
  <w:style w:type="character" w:customStyle="1" w:styleId="14">
    <w:name w:val="页脚 Char"/>
    <w:basedOn w:val="12"/>
    <w:link w:val="7"/>
    <w:qFormat/>
    <w:uiPriority w:val="0"/>
    <w:rPr>
      <w:kern w:val="2"/>
      <w:sz w:val="18"/>
      <w:szCs w:val="18"/>
    </w:rPr>
  </w:style>
  <w:style w:type="paragraph" w:customStyle="1" w:styleId="15">
    <w:name w:val="正文1"/>
    <w:basedOn w:val="1"/>
    <w:qFormat/>
    <w:uiPriority w:val="0"/>
    <w:rPr>
      <w:rFonts w:ascii="Times New Roman" w:hAnsi="Times New Roman" w:eastAsia="Arial Unicode MS" w:cs="Arial Unicode MS"/>
      <w:color w:val="000000"/>
      <w:szCs w:val="21"/>
    </w:rPr>
  </w:style>
  <w:style w:type="paragraph" w:styleId="16">
    <w:name w:val="List Paragraph"/>
    <w:basedOn w:val="1"/>
    <w:qFormat/>
    <w:uiPriority w:val="99"/>
    <w:pPr>
      <w:ind w:firstLine="420" w:firstLineChars="200"/>
    </w:pPr>
  </w:style>
  <w:style w:type="character" w:customStyle="1" w:styleId="17">
    <w:name w:val="font41"/>
    <w:basedOn w:val="12"/>
    <w:qFormat/>
    <w:uiPriority w:val="0"/>
    <w:rPr>
      <w:rFonts w:hint="eastAsia" w:ascii="宋体" w:hAnsi="宋体" w:eastAsia="宋体" w:cs="宋体"/>
      <w:b/>
      <w:bCs/>
      <w:color w:val="000000"/>
      <w:sz w:val="28"/>
      <w:szCs w:val="28"/>
      <w:u w:val="none"/>
    </w:rPr>
  </w:style>
  <w:style w:type="character" w:customStyle="1" w:styleId="18">
    <w:name w:val="font51"/>
    <w:basedOn w:val="12"/>
    <w:qFormat/>
    <w:uiPriority w:val="0"/>
    <w:rPr>
      <w:rFonts w:hint="eastAsia" w:ascii="宋体" w:hAnsi="宋体" w:eastAsia="宋体" w:cs="宋体"/>
      <w:b/>
      <w:bCs/>
      <w:color w:val="000000"/>
      <w:sz w:val="22"/>
      <w:szCs w:val="22"/>
      <w:u w:val="none"/>
    </w:rPr>
  </w:style>
  <w:style w:type="table" w:customStyle="1" w:styleId="19">
    <w:name w:val="网格型1"/>
    <w:basedOn w:val="1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NormalCharacter"/>
    <w:qFormat/>
    <w:uiPriority w:val="0"/>
  </w:style>
  <w:style w:type="character" w:customStyle="1" w:styleId="21">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8</Pages>
  <Words>3457</Words>
  <Characters>3621</Characters>
  <Lines>30</Lines>
  <Paragraphs>8</Paragraphs>
  <TotalTime>0</TotalTime>
  <ScaleCrop>false</ScaleCrop>
  <LinksUpToDate>false</LinksUpToDate>
  <CharactersWithSpaces>3884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2023-06-26T00:32:00Z</dcterms:created>
  <dc:creator>Zhang</dc:creator>
  <cp:lastModifiedBy>小明</cp:lastModifiedBy>
  <cp:lastPrinted>2023-02-23T02:30:00Z</cp:lastPrinted>
  <dcterms:modified xsi:type="dcterms:W3CDTF">2023-06-27T07:03:12Z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A1E193440A564012A59E36B2CE06E036_13</vt:lpwstr>
  </property>
</Properties>
</file>