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44"/>
          <w:szCs w:val="44"/>
          <w:lang w:val="en-US" w:eastAsia="zh-CN"/>
        </w:rPr>
      </w:pPr>
    </w:p>
    <w:p>
      <w:pPr>
        <w:pStyle w:val="6"/>
        <w:numPr>
          <w:ilvl w:val="0"/>
          <w:numId w:val="0"/>
        </w:numPr>
        <w:tabs>
          <w:tab w:val="left" w:pos="540"/>
        </w:tabs>
        <w:adjustRightInd w:val="0"/>
        <w:snapToGrid w:val="0"/>
        <w:spacing w:line="360" w:lineRule="auto"/>
        <w:ind w:leftChars="0"/>
        <w:rPr>
          <w:rFonts w:hint="eastAsia"/>
          <w:b/>
          <w:bCs/>
          <w:sz w:val="44"/>
          <w:szCs w:val="44"/>
          <w:lang w:val="en-US" w:eastAsia="zh-CN"/>
        </w:rPr>
      </w:pPr>
    </w:p>
    <w:p>
      <w:pPr>
        <w:pStyle w:val="6"/>
        <w:numPr>
          <w:ilvl w:val="0"/>
          <w:numId w:val="0"/>
        </w:numPr>
        <w:tabs>
          <w:tab w:val="left" w:pos="540"/>
        </w:tabs>
        <w:adjustRightInd w:val="0"/>
        <w:snapToGrid w:val="0"/>
        <w:spacing w:line="360" w:lineRule="auto"/>
        <w:ind w:leftChars="0"/>
        <w:jc w:val="center"/>
        <w:rPr>
          <w:rFonts w:hint="eastAsia"/>
          <w:b/>
          <w:bCs/>
          <w:sz w:val="44"/>
          <w:szCs w:val="44"/>
          <w:lang w:val="en-US" w:eastAsia="zh-CN"/>
        </w:rPr>
      </w:pPr>
      <w:r>
        <w:rPr>
          <w:rFonts w:hint="eastAsia"/>
          <w:b/>
          <w:bCs/>
          <w:sz w:val="44"/>
          <w:szCs w:val="44"/>
          <w:lang w:val="en-US" w:eastAsia="zh-CN"/>
        </w:rPr>
        <w:t>河源市人民医院外科楼发电机除尘系统</w:t>
      </w:r>
    </w:p>
    <w:p>
      <w:pPr>
        <w:pStyle w:val="6"/>
        <w:numPr>
          <w:ilvl w:val="0"/>
          <w:numId w:val="0"/>
        </w:numPr>
        <w:tabs>
          <w:tab w:val="left" w:pos="540"/>
        </w:tabs>
        <w:adjustRightInd w:val="0"/>
        <w:snapToGrid w:val="0"/>
        <w:spacing w:line="360" w:lineRule="auto"/>
        <w:ind w:leftChars="0" w:firstLine="3092" w:firstLineChars="700"/>
        <w:jc w:val="both"/>
        <w:rPr>
          <w:rFonts w:hint="eastAsia"/>
          <w:b/>
          <w:bCs/>
          <w:sz w:val="44"/>
          <w:szCs w:val="44"/>
          <w:lang w:val="en-US" w:eastAsia="zh-CN"/>
        </w:rPr>
      </w:pPr>
      <w:r>
        <w:rPr>
          <w:rFonts w:hint="eastAsia"/>
          <w:b/>
          <w:bCs/>
          <w:sz w:val="44"/>
          <w:szCs w:val="44"/>
          <w:lang w:val="en-US" w:eastAsia="zh-CN"/>
        </w:rPr>
        <w:t>更换项目</w:t>
      </w:r>
    </w:p>
    <w:p>
      <w:pPr>
        <w:pStyle w:val="6"/>
        <w:numPr>
          <w:ilvl w:val="0"/>
          <w:numId w:val="0"/>
        </w:numPr>
        <w:tabs>
          <w:tab w:val="left" w:pos="540"/>
        </w:tabs>
        <w:adjustRightInd w:val="0"/>
        <w:snapToGrid w:val="0"/>
        <w:spacing w:line="360" w:lineRule="auto"/>
        <w:ind w:leftChars="0" w:firstLine="4417" w:firstLineChars="1000"/>
        <w:rPr>
          <w:rFonts w:hint="eastAsia"/>
          <w:b/>
          <w:bCs/>
          <w:sz w:val="44"/>
          <w:szCs w:val="44"/>
          <w:lang w:val="en-US" w:eastAsia="zh-CN"/>
        </w:rPr>
      </w:pP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用</w:t>
      </w: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户</w:t>
      </w:r>
    </w:p>
    <w:p>
      <w:pPr>
        <w:pStyle w:val="6"/>
        <w:numPr>
          <w:ilvl w:val="0"/>
          <w:numId w:val="0"/>
        </w:numPr>
        <w:tabs>
          <w:tab w:val="left" w:pos="540"/>
        </w:tabs>
        <w:adjustRightInd w:val="0"/>
        <w:snapToGrid w:val="0"/>
        <w:spacing w:line="360" w:lineRule="auto"/>
        <w:ind w:firstLine="3654" w:firstLineChars="700"/>
        <w:jc w:val="both"/>
        <w:rPr>
          <w:rFonts w:hint="eastAsia"/>
          <w:b/>
          <w:bCs/>
          <w:sz w:val="52"/>
          <w:szCs w:val="52"/>
          <w:lang w:val="en-US" w:eastAsia="zh-CN"/>
        </w:rPr>
      </w:pPr>
      <w:r>
        <w:rPr>
          <w:rFonts w:hint="eastAsia"/>
          <w:b/>
          <w:bCs/>
          <w:sz w:val="52"/>
          <w:szCs w:val="52"/>
          <w:lang w:val="en-US" w:eastAsia="zh-CN"/>
        </w:rPr>
        <w:t>需</w:t>
      </w:r>
    </w:p>
    <w:p>
      <w:pPr>
        <w:pStyle w:val="6"/>
        <w:numPr>
          <w:ilvl w:val="0"/>
          <w:numId w:val="0"/>
        </w:numPr>
        <w:tabs>
          <w:tab w:val="left" w:pos="540"/>
        </w:tabs>
        <w:adjustRightInd w:val="0"/>
        <w:snapToGrid w:val="0"/>
        <w:spacing w:line="360" w:lineRule="auto"/>
        <w:ind w:firstLine="3654" w:firstLineChars="700"/>
        <w:jc w:val="both"/>
        <w:rPr>
          <w:rFonts w:hint="eastAsia"/>
          <w:b/>
          <w:bCs/>
          <w:sz w:val="44"/>
          <w:szCs w:val="44"/>
          <w:lang w:val="en-US" w:eastAsia="zh-CN"/>
        </w:rPr>
      </w:pPr>
      <w:bookmarkStart w:id="0" w:name="_GoBack"/>
      <w:bookmarkEnd w:id="0"/>
      <w:r>
        <w:rPr>
          <w:rFonts w:hint="eastAsia"/>
          <w:b/>
          <w:bCs/>
          <w:sz w:val="52"/>
          <w:szCs w:val="52"/>
          <w:lang w:val="en-US" w:eastAsia="zh-CN"/>
        </w:rPr>
        <w:t>求</w:t>
      </w: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b/>
          <w:bCs/>
          <w:sz w:val="21"/>
          <w:lang w:val="en-US" w:eastAsia="zh-CN"/>
        </w:rPr>
        <w:t>一、</w:t>
      </w:r>
      <w:r>
        <w:rPr>
          <w:rStyle w:val="14"/>
          <w:rFonts w:hint="eastAsia" w:ascii="宋体" w:hAnsi="宋体" w:eastAsia="宋体" w:cs="宋体"/>
          <w:i w:val="0"/>
          <w:iCs w:val="0"/>
          <w:caps w:val="0"/>
          <w:color w:val="000000"/>
          <w:spacing w:val="0"/>
          <w:sz w:val="21"/>
          <w:szCs w:val="21"/>
          <w:shd w:val="clear" w:fill="FFFFFF"/>
          <w:vertAlign w:val="baseline"/>
        </w:rPr>
        <w:t>供应商资格要求：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1.响应供应商应具备《中华人民共和国政府采购法》第二十二条规定的条件；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a)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b)具有良好的商业信誉和健全的财务会计制度（提供2021年的年度财务状况报表。若投标人新注册的，则提供成立至今的月或季度财务状况报表）；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c)具有履行合同所必需的设备和专业技术能力（提供具备履行合同所必需的设备和专业技术能力的承诺函原件）；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d有依法缴纳税收和社会保障资金的良好记录（提供2022年06月以来任意一月依法缴纳税收和社会保障资金的相关材料，如依法免税或不需要缴纳社会保障资金的，应提供相应文件证明）；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e)参加政府采购活动前三年内，在经营活动中没有重大违法记录（提供书面声明原件；若响应供应商自成立之日起不足3年的，则提供成立至今的书面声明原件）；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f)法律、行政法规规定的其他条件（提供书面声明原件）。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2.在中华人民共和国注册的具有独立民事责任的法人，并取得合法企业工商营业执照。</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3.单位负责的人为同一人或者存在直接控股、管理关系的不同投标人，不得参加同一包号投标或者未划分包号的同一采购项目投标（提供书面声明原件）；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vertAlign w:val="baseline"/>
        </w:rPr>
        <w:t>5.本项目不接受联合体投标。</w:t>
      </w:r>
    </w:p>
    <w:p>
      <w:pPr>
        <w:pStyle w:val="6"/>
        <w:numPr>
          <w:ilvl w:val="0"/>
          <w:numId w:val="0"/>
        </w:numPr>
        <w:tabs>
          <w:tab w:val="left" w:pos="540"/>
        </w:tabs>
        <w:adjustRightInd w:val="0"/>
        <w:snapToGrid w:val="0"/>
        <w:spacing w:line="360" w:lineRule="auto"/>
        <w:ind w:leftChars="0"/>
        <w:rPr>
          <w:rFonts w:hint="eastAsia"/>
          <w:b/>
          <w:bCs/>
          <w:sz w:val="21"/>
          <w:lang w:val="en-US" w:eastAsia="zh-CN"/>
        </w:rPr>
      </w:pPr>
    </w:p>
    <w:p>
      <w:pPr>
        <w:pStyle w:val="6"/>
        <w:numPr>
          <w:ilvl w:val="0"/>
          <w:numId w:val="0"/>
        </w:numPr>
        <w:tabs>
          <w:tab w:val="left" w:pos="540"/>
        </w:tabs>
        <w:adjustRightInd w:val="0"/>
        <w:snapToGrid w:val="0"/>
        <w:spacing w:line="360" w:lineRule="auto"/>
        <w:ind w:leftChars="0" w:firstLine="422" w:firstLineChars="200"/>
        <w:rPr>
          <w:rFonts w:hint="default" w:eastAsia="宋体"/>
          <w:b/>
          <w:bCs/>
          <w:sz w:val="21"/>
          <w:lang w:val="en-US" w:eastAsia="zh-CN"/>
        </w:rPr>
      </w:pPr>
      <w:r>
        <w:rPr>
          <w:rFonts w:hint="eastAsia"/>
          <w:b/>
          <w:bCs/>
          <w:sz w:val="21"/>
          <w:lang w:val="en-US" w:eastAsia="zh-CN"/>
        </w:rPr>
        <w:t>二、项目概况：</w:t>
      </w:r>
    </w:p>
    <w:p>
      <w:pPr>
        <w:pStyle w:val="6"/>
        <w:tabs>
          <w:tab w:val="left" w:pos="540"/>
        </w:tabs>
        <w:adjustRightInd w:val="0"/>
        <w:snapToGrid w:val="0"/>
        <w:spacing w:line="360" w:lineRule="auto"/>
        <w:ind w:left="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（一）项目名称：河源市人民医院</w:t>
      </w:r>
      <w:r>
        <w:rPr>
          <w:rFonts w:hint="eastAsia" w:asciiTheme="minorEastAsia" w:hAnsiTheme="minorEastAsia" w:eastAsiaTheme="minorEastAsia" w:cstheme="minorEastAsia"/>
          <w:sz w:val="21"/>
          <w:lang w:eastAsia="zh-CN"/>
        </w:rPr>
        <w:t>发电机冷却除尘</w:t>
      </w:r>
      <w:r>
        <w:rPr>
          <w:rFonts w:hint="eastAsia" w:asciiTheme="minorEastAsia" w:hAnsiTheme="minorEastAsia" w:eastAsiaTheme="minorEastAsia" w:cstheme="minorEastAsia"/>
          <w:sz w:val="21"/>
        </w:rPr>
        <w:t>系统</w:t>
      </w:r>
      <w:r>
        <w:rPr>
          <w:rFonts w:hint="eastAsia" w:asciiTheme="minorEastAsia" w:hAnsiTheme="minorEastAsia" w:eastAsiaTheme="minorEastAsia" w:cstheme="minorEastAsia"/>
          <w:sz w:val="21"/>
          <w:lang w:eastAsia="zh-CN"/>
        </w:rPr>
        <w:t>更换</w:t>
      </w:r>
      <w:r>
        <w:rPr>
          <w:rFonts w:hint="eastAsia" w:asciiTheme="minorEastAsia" w:hAnsiTheme="minorEastAsia" w:eastAsiaTheme="minorEastAsia" w:cstheme="minorEastAsia"/>
          <w:sz w:val="21"/>
        </w:rPr>
        <w:t>项目。</w:t>
      </w:r>
    </w:p>
    <w:p>
      <w:pPr>
        <w:pStyle w:val="6"/>
        <w:tabs>
          <w:tab w:val="left" w:pos="540"/>
        </w:tabs>
        <w:adjustRightInd w:val="0"/>
        <w:snapToGrid w:val="0"/>
        <w:spacing w:line="360" w:lineRule="auto"/>
        <w:ind w:left="420"/>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rPr>
        <w:t>（二）采购预算：</w:t>
      </w:r>
      <w:r>
        <w:rPr>
          <w:rFonts w:hint="eastAsia" w:asciiTheme="minorEastAsia" w:hAnsiTheme="minorEastAsia" w:eastAsiaTheme="minorEastAsia" w:cstheme="minorEastAsia"/>
          <w:sz w:val="21"/>
          <w:lang w:val="en-US" w:eastAsia="zh-CN"/>
        </w:rPr>
        <w:t>60170.00</w:t>
      </w:r>
      <w:r>
        <w:rPr>
          <w:rFonts w:hint="eastAsia" w:asciiTheme="minorEastAsia" w:hAnsiTheme="minorEastAsia" w:eastAsiaTheme="minorEastAsia" w:cstheme="minorEastAsia"/>
          <w:sz w:val="21"/>
        </w:rPr>
        <w:t>元。包</w:t>
      </w:r>
      <w:r>
        <w:rPr>
          <w:rFonts w:hint="eastAsia" w:asciiTheme="minorEastAsia" w:hAnsiTheme="minorEastAsia" w:eastAsiaTheme="minorEastAsia" w:cstheme="minorEastAsia"/>
          <w:sz w:val="21"/>
          <w:lang w:val="en-US" w:eastAsia="zh-CN"/>
        </w:rPr>
        <w:t>含人工费、安装费、配件费、</w:t>
      </w:r>
      <w:r>
        <w:rPr>
          <w:rFonts w:hint="eastAsia" w:asciiTheme="minorEastAsia" w:hAnsiTheme="minorEastAsia" w:eastAsiaTheme="minorEastAsia"/>
          <w:bCs/>
          <w:snapToGrid/>
          <w:spacing w:val="0"/>
          <w:kern w:val="2"/>
          <w:sz w:val="21"/>
          <w:szCs w:val="21"/>
          <w:highlight w:val="none"/>
        </w:rPr>
        <w:t>项目预算评审费</w:t>
      </w:r>
      <w:r>
        <w:rPr>
          <w:rFonts w:hint="eastAsia" w:asciiTheme="minorEastAsia" w:hAnsiTheme="minorEastAsia" w:eastAsiaTheme="minorEastAsia"/>
          <w:bCs/>
          <w:snapToGrid/>
          <w:spacing w:val="0"/>
          <w:kern w:val="2"/>
          <w:sz w:val="21"/>
          <w:szCs w:val="21"/>
          <w:highlight w:val="none"/>
          <w:lang w:val="en-US" w:eastAsia="zh-CN"/>
        </w:rPr>
        <w:t>等一切必要费用</w:t>
      </w:r>
      <w:r>
        <w:rPr>
          <w:rFonts w:hint="eastAsia" w:asciiTheme="minorEastAsia" w:hAnsiTheme="minorEastAsia" w:eastAsiaTheme="minorEastAsia"/>
          <w:bCs/>
          <w:snapToGrid/>
          <w:spacing w:val="0"/>
          <w:kern w:val="2"/>
          <w:sz w:val="21"/>
          <w:szCs w:val="21"/>
          <w:highlight w:val="none"/>
          <w:lang w:eastAsia="zh-CN"/>
        </w:rPr>
        <w:t>。</w:t>
      </w:r>
    </w:p>
    <w:p>
      <w:pPr>
        <w:ind w:firstLine="420" w:firstLineChars="200"/>
        <w:rPr>
          <w:rFonts w:hint="eastAsia"/>
        </w:rPr>
      </w:pP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z w:val="21"/>
          <w:lang w:val="en-US" w:eastAsia="zh-CN"/>
        </w:rPr>
        <w:t>三</w:t>
      </w:r>
      <w:r>
        <w:rPr>
          <w:rFonts w:hint="eastAsia" w:asciiTheme="minorEastAsia" w:hAnsiTheme="minorEastAsia" w:eastAsiaTheme="minorEastAsia" w:cstheme="minorEastAsia"/>
          <w:sz w:val="21"/>
        </w:rPr>
        <w:t>）</w:t>
      </w:r>
      <w:r>
        <w:rPr>
          <w:rFonts w:hint="eastAsia" w:ascii="宋体" w:hAnsi="宋体"/>
          <w:szCs w:val="21"/>
        </w:rPr>
        <w:t>服务地点：河源市人民医院</w:t>
      </w:r>
    </w:p>
    <w:tbl>
      <w:tblPr>
        <w:tblStyle w:val="12"/>
        <w:tblpPr w:leftFromText="180" w:rightFromText="180" w:vertAnchor="text" w:horzAnchor="page" w:tblpX="1690" w:tblpY="582"/>
        <w:tblOverlap w:val="never"/>
        <w:tblW w:w="89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00"/>
        <w:gridCol w:w="838"/>
        <w:gridCol w:w="2144"/>
        <w:gridCol w:w="1996"/>
        <w:gridCol w:w="1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6"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00"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采购内容</w:t>
            </w:r>
          </w:p>
        </w:tc>
        <w:tc>
          <w:tcPr>
            <w:tcW w:w="838"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2144"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服务期</w:t>
            </w:r>
          </w:p>
        </w:tc>
        <w:tc>
          <w:tcPr>
            <w:tcW w:w="1996" w:type="dxa"/>
            <w:tcBorders>
              <w:tl2br w:val="nil"/>
              <w:tr2bl w:val="nil"/>
            </w:tcBorders>
            <w:shd w:val="clear" w:color="auto" w:fill="EEECE1"/>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b/>
                <w:szCs w:val="21"/>
              </w:rPr>
              <w:t>最高限价</w:t>
            </w:r>
          </w:p>
        </w:tc>
        <w:tc>
          <w:tcPr>
            <w:tcW w:w="1693" w:type="dxa"/>
            <w:tcBorders>
              <w:tl2br w:val="nil"/>
              <w:tr2bl w:val="nil"/>
            </w:tcBorders>
            <w:shd w:val="clear" w:color="auto" w:fill="EEECE1"/>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646" w:type="dxa"/>
            <w:tcBorders>
              <w:tl2br w:val="nil"/>
              <w:tr2bl w:val="nil"/>
            </w:tcBorders>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600" w:type="dxa"/>
            <w:tcBorders>
              <w:tl2br w:val="nil"/>
              <w:tr2bl w:val="nil"/>
            </w:tcBorders>
            <w:vAlign w:val="center"/>
          </w:tcPr>
          <w:p>
            <w:pPr>
              <w:adjustRightInd w:val="0"/>
              <w:snapToGrid w:val="0"/>
              <w:jc w:val="center"/>
            </w:pPr>
            <w:r>
              <w:rPr>
                <w:rFonts w:hint="eastAsia"/>
              </w:rPr>
              <w:t>河源市人民医院外科楼发电机除尘系统更换项目</w:t>
            </w:r>
          </w:p>
        </w:tc>
        <w:tc>
          <w:tcPr>
            <w:tcW w:w="838" w:type="dxa"/>
            <w:tcBorders>
              <w:tl2br w:val="nil"/>
              <w:tr2bl w:val="nil"/>
            </w:tcBorders>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1项</w:t>
            </w:r>
          </w:p>
        </w:tc>
        <w:tc>
          <w:tcPr>
            <w:tcW w:w="2144" w:type="dxa"/>
            <w:tcBorders>
              <w:tl2br w:val="nil"/>
              <w:tr2bl w:val="nil"/>
            </w:tcBorders>
            <w:vAlign w:val="center"/>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snapToGrid/>
                <w:spacing w:val="0"/>
                <w:kern w:val="2"/>
                <w:sz w:val="21"/>
                <w:szCs w:val="21"/>
                <w:lang w:eastAsia="zh-CN"/>
              </w:rPr>
              <w:t>质保</w:t>
            </w:r>
            <w:r>
              <w:rPr>
                <w:rFonts w:hint="eastAsia" w:asciiTheme="minorEastAsia" w:hAnsiTheme="minorEastAsia" w:eastAsiaTheme="minorEastAsia"/>
                <w:snapToGrid/>
                <w:spacing w:val="0"/>
                <w:kern w:val="2"/>
                <w:sz w:val="21"/>
                <w:szCs w:val="21"/>
                <w:lang w:val="en-US" w:eastAsia="zh-CN"/>
              </w:rPr>
              <w:t>期1年</w:t>
            </w:r>
            <w:r>
              <w:rPr>
                <w:rFonts w:hint="eastAsia" w:asciiTheme="minorEastAsia" w:hAnsiTheme="minorEastAsia" w:eastAsiaTheme="minorEastAsia"/>
                <w:snapToGrid/>
                <w:spacing w:val="0"/>
                <w:kern w:val="2"/>
                <w:sz w:val="21"/>
                <w:szCs w:val="21"/>
              </w:rPr>
              <w:t>(具体起止日期在签订合同时约定)</w:t>
            </w:r>
          </w:p>
        </w:tc>
        <w:tc>
          <w:tcPr>
            <w:tcW w:w="1996" w:type="dxa"/>
            <w:tcBorders>
              <w:tl2br w:val="nil"/>
              <w:tr2bl w:val="nil"/>
            </w:tcBorders>
            <w:vAlign w:val="center"/>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snapToGrid/>
                <w:spacing w:val="0"/>
                <w:kern w:val="2"/>
                <w:sz w:val="21"/>
                <w:szCs w:val="21"/>
              </w:rPr>
              <w:t>人民币</w:t>
            </w:r>
            <w:r>
              <w:rPr>
                <w:rFonts w:hint="eastAsia" w:asciiTheme="minorEastAsia" w:hAnsiTheme="minorEastAsia" w:eastAsiaTheme="minorEastAsia"/>
                <w:snapToGrid/>
                <w:spacing w:val="0"/>
                <w:kern w:val="2"/>
                <w:sz w:val="21"/>
                <w:szCs w:val="21"/>
                <w:lang w:val="en-US" w:eastAsia="zh-CN"/>
              </w:rPr>
              <w:t>60170.00</w:t>
            </w:r>
            <w:r>
              <w:rPr>
                <w:rFonts w:hint="eastAsia" w:asciiTheme="minorEastAsia" w:hAnsiTheme="minorEastAsia" w:eastAsiaTheme="minorEastAsia"/>
                <w:snapToGrid/>
                <w:spacing w:val="0"/>
                <w:kern w:val="2"/>
                <w:sz w:val="21"/>
                <w:szCs w:val="21"/>
              </w:rPr>
              <w:t>元</w:t>
            </w:r>
          </w:p>
        </w:tc>
        <w:tc>
          <w:tcPr>
            <w:tcW w:w="1693" w:type="dxa"/>
            <w:tcBorders>
              <w:tl2br w:val="nil"/>
              <w:tr2bl w:val="nil"/>
            </w:tcBorders>
          </w:tcPr>
          <w:p>
            <w:pPr>
              <w:pStyle w:val="15"/>
              <w:spacing w:line="440" w:lineRule="exact"/>
              <w:ind w:firstLine="120"/>
              <w:rPr>
                <w:rFonts w:asciiTheme="minorEastAsia" w:hAnsiTheme="minorEastAsia" w:eastAsiaTheme="minorEastAsia"/>
                <w:snapToGrid/>
                <w:spacing w:val="0"/>
                <w:kern w:val="2"/>
                <w:sz w:val="21"/>
                <w:szCs w:val="21"/>
              </w:rPr>
            </w:pPr>
            <w:r>
              <w:rPr>
                <w:rFonts w:hint="eastAsia" w:asciiTheme="minorEastAsia" w:hAnsiTheme="minorEastAsia" w:eastAsiaTheme="minorEastAsia"/>
                <w:bCs/>
                <w:snapToGrid/>
                <w:spacing w:val="0"/>
                <w:kern w:val="2"/>
                <w:sz w:val="21"/>
                <w:szCs w:val="21"/>
                <w:highlight w:val="none"/>
              </w:rPr>
              <w:t>项目预算包含预算评审费，参考有关标准由成交供应商支付</w:t>
            </w:r>
          </w:p>
        </w:tc>
      </w:tr>
    </w:tbl>
    <w:p>
      <w:pPr>
        <w:ind w:firstLine="211" w:firstLineChars="100"/>
        <w:rPr>
          <w:rFonts w:hint="default" w:eastAsia="宋体"/>
          <w:b/>
          <w:bCs/>
          <w:lang w:val="en-US" w:eastAsia="zh-CN"/>
        </w:rPr>
      </w:pPr>
      <w:r>
        <w:rPr>
          <w:rFonts w:hint="eastAsia"/>
          <w:b/>
          <w:bCs/>
          <w:lang w:val="en-US" w:eastAsia="zh-CN"/>
        </w:rPr>
        <w:t>三、采购内容：</w:t>
      </w:r>
    </w:p>
    <w:p>
      <w:pPr>
        <w:adjustRightInd/>
        <w:spacing w:line="400" w:lineRule="exact"/>
        <w:ind w:firstLine="420" w:firstLineChars="200"/>
        <w:rPr>
          <w:rFonts w:ascii="宋体" w:hAnsi="宋体"/>
          <w:szCs w:val="24"/>
        </w:rPr>
      </w:pPr>
      <w:r>
        <w:rPr>
          <w:rFonts w:hint="eastAsia" w:ascii="宋体" w:hAnsi="宋体"/>
          <w:b w:val="0"/>
          <w:bCs/>
          <w:szCs w:val="24"/>
          <w:lang w:val="en-US" w:eastAsia="zh-CN"/>
        </w:rPr>
        <w:t>本预算</w:t>
      </w:r>
      <w:r>
        <w:rPr>
          <w:rFonts w:hint="eastAsia" w:ascii="宋体" w:hAnsi="宋体"/>
          <w:b w:val="0"/>
          <w:bCs/>
          <w:szCs w:val="24"/>
        </w:rPr>
        <w:t>包括供货及安装所涉及的所有费用，不因任何因素进行调整，</w:t>
      </w:r>
      <w:r>
        <w:rPr>
          <w:rFonts w:hint="eastAsia" w:ascii="宋体" w:hAnsi="宋体"/>
          <w:b w:val="0"/>
          <w:bCs/>
          <w:szCs w:val="24"/>
          <w:lang w:val="en-US" w:eastAsia="zh-CN"/>
        </w:rPr>
        <w:t>采购人</w:t>
      </w:r>
      <w:r>
        <w:rPr>
          <w:rFonts w:hint="eastAsia" w:ascii="宋体" w:hAnsi="宋体"/>
          <w:b w:val="0"/>
          <w:bCs/>
          <w:szCs w:val="24"/>
        </w:rPr>
        <w:t>无须向</w:t>
      </w:r>
      <w:r>
        <w:rPr>
          <w:rFonts w:hint="eastAsia" w:ascii="宋体" w:hAnsi="宋体"/>
          <w:b w:val="0"/>
          <w:bCs/>
          <w:szCs w:val="24"/>
          <w:lang w:val="en-US" w:eastAsia="zh-CN"/>
        </w:rPr>
        <w:t>成交供应商</w:t>
      </w:r>
      <w:r>
        <w:rPr>
          <w:rFonts w:hint="eastAsia" w:ascii="宋体" w:hAnsi="宋体"/>
          <w:b w:val="0"/>
          <w:bCs/>
          <w:szCs w:val="24"/>
        </w:rPr>
        <w:t>支付</w:t>
      </w:r>
      <w:r>
        <w:rPr>
          <w:rFonts w:hint="eastAsia" w:ascii="宋体" w:hAnsi="宋体"/>
          <w:b w:val="0"/>
          <w:bCs/>
          <w:szCs w:val="24"/>
          <w:lang w:val="en-US" w:eastAsia="zh-CN"/>
        </w:rPr>
        <w:t>除此</w:t>
      </w:r>
      <w:r>
        <w:rPr>
          <w:rFonts w:hint="eastAsia" w:ascii="宋体" w:hAnsi="宋体"/>
          <w:b w:val="0"/>
          <w:bCs/>
          <w:szCs w:val="24"/>
        </w:rPr>
        <w:t>之外的任何费用</w:t>
      </w:r>
      <w:r>
        <w:rPr>
          <w:rFonts w:hint="eastAsia" w:ascii="宋体" w:hAnsi="宋体"/>
          <w:bCs/>
          <w:szCs w:val="24"/>
        </w:rPr>
        <w:t>。以上</w:t>
      </w:r>
      <w:r>
        <w:rPr>
          <w:rFonts w:hint="eastAsia" w:ascii="宋体" w:hAnsi="宋体"/>
          <w:szCs w:val="24"/>
        </w:rPr>
        <w:t>固定总价包括但不限于：设备基础、人工、材料、辅材费、设备费、设备配件费、机械、运输、装卸、安装、质量、工期、安全、卫生</w:t>
      </w:r>
      <w:r>
        <w:rPr>
          <w:rFonts w:hint="eastAsia" w:ascii="宋体" w:hAnsi="宋体"/>
          <w:sz w:val="21"/>
          <w:szCs w:val="21"/>
        </w:rPr>
        <w:t>（扬尘治理）</w:t>
      </w:r>
      <w:r>
        <w:rPr>
          <w:rFonts w:hint="eastAsia" w:ascii="宋体" w:hAnsi="宋体"/>
          <w:szCs w:val="24"/>
        </w:rPr>
        <w:t>、检测</w:t>
      </w:r>
      <w:r>
        <w:rPr>
          <w:rFonts w:hint="eastAsia" w:ascii="宋体" w:hAnsi="宋体"/>
          <w:sz w:val="21"/>
          <w:szCs w:val="21"/>
        </w:rPr>
        <w:t>（如有）</w:t>
      </w:r>
      <w:r>
        <w:rPr>
          <w:rFonts w:hint="eastAsia" w:ascii="宋体" w:hAnsi="宋体"/>
          <w:szCs w:val="24"/>
        </w:rPr>
        <w:t>、二次搬运、场内转运、垂直运输、文明施工、采购保管、安装费、调试费、检验试验、大型施工机械进退场费、现场工作面配合、赶工费、施工措施、夜间施工费、已完工程保护、施工交叉、高温补贴、图纸深化、设计优化、验收合格、配合总包竣工验收、缺陷修复、规费、管理、风险、不可预见费（含国家法律、法规、规章和政策改变等）、利润等所发生一切为完成本</w:t>
      </w:r>
      <w:r>
        <w:rPr>
          <w:rFonts w:hint="eastAsia" w:ascii="宋体" w:hAnsi="宋体"/>
          <w:szCs w:val="24"/>
          <w:lang w:val="en-US" w:eastAsia="zh-CN"/>
        </w:rPr>
        <w:t>项目</w:t>
      </w:r>
      <w:r>
        <w:rPr>
          <w:rFonts w:hint="eastAsia" w:ascii="宋体" w:hAnsi="宋体"/>
          <w:szCs w:val="24"/>
        </w:rPr>
        <w:t>可能发生的全部费用，</w:t>
      </w:r>
      <w:r>
        <w:rPr>
          <w:rFonts w:hint="eastAsia" w:ascii="宋体" w:hAnsi="宋体"/>
          <w:szCs w:val="24"/>
          <w:lang w:val="en-US" w:eastAsia="zh-CN"/>
        </w:rPr>
        <w:t>成交供应商</w:t>
      </w:r>
      <w:r>
        <w:rPr>
          <w:rFonts w:hint="eastAsia" w:ascii="宋体" w:hAnsi="宋体"/>
          <w:szCs w:val="24"/>
        </w:rPr>
        <w:t>无权因上述内容在此陈述不全而向</w:t>
      </w:r>
      <w:r>
        <w:rPr>
          <w:rFonts w:hint="eastAsia" w:ascii="宋体" w:hAnsi="宋体"/>
          <w:szCs w:val="24"/>
          <w:lang w:val="en-US" w:eastAsia="zh-CN"/>
        </w:rPr>
        <w:t>采购人</w:t>
      </w:r>
      <w:r>
        <w:rPr>
          <w:rFonts w:hint="eastAsia" w:ascii="宋体" w:hAnsi="宋体"/>
          <w:szCs w:val="24"/>
        </w:rPr>
        <w:t>提出补偿或索赔。</w:t>
      </w:r>
    </w:p>
    <w:p>
      <w:pPr>
        <w:numPr>
          <w:ilvl w:val="0"/>
          <w:numId w:val="0"/>
        </w:numPr>
        <w:ind w:firstLine="422" w:firstLineChars="200"/>
        <w:rPr>
          <w:rFonts w:hint="eastAsia" w:eastAsia="宋体"/>
          <w:b/>
          <w:bCs/>
          <w:lang w:val="en-US" w:eastAsia="zh-CN"/>
        </w:rPr>
      </w:pPr>
      <w:r>
        <w:rPr>
          <w:rFonts w:hint="eastAsia" w:cs="Times New Roman"/>
          <w:b/>
          <w:bCs/>
          <w:kern w:val="2"/>
          <w:sz w:val="21"/>
          <w:szCs w:val="22"/>
          <w:lang w:val="en-US" w:eastAsia="zh-CN" w:bidi="ar-SA"/>
        </w:rPr>
        <w:t>四</w:t>
      </w:r>
      <w:r>
        <w:rPr>
          <w:rFonts w:hint="eastAsia" w:ascii="Calibri" w:hAnsi="Calibri" w:eastAsia="宋体" w:cs="Times New Roman"/>
          <w:b/>
          <w:bCs/>
          <w:kern w:val="2"/>
          <w:sz w:val="21"/>
          <w:szCs w:val="22"/>
          <w:lang w:val="en-US" w:eastAsia="zh-CN" w:bidi="ar-SA"/>
        </w:rPr>
        <w:t>、</w:t>
      </w:r>
      <w:r>
        <w:rPr>
          <w:rFonts w:hint="eastAsia" w:eastAsia="宋体"/>
          <w:b/>
          <w:bCs/>
          <w:lang w:val="en-US" w:eastAsia="zh-CN"/>
        </w:rPr>
        <w:t>服务要求：</w:t>
      </w:r>
    </w:p>
    <w:p>
      <w:pPr>
        <w:spacing w:line="360" w:lineRule="auto"/>
        <w:jc w:val="left"/>
        <w:rPr>
          <w:rFonts w:hint="eastAsia" w:ascii="宋体" w:hAnsi="宋体"/>
          <w:szCs w:val="21"/>
          <w:lang w:eastAsia="zh-CN"/>
        </w:rPr>
      </w:pPr>
      <w:r>
        <w:rPr>
          <w:rFonts w:hint="eastAsia" w:ascii="宋体" w:hAnsi="宋体"/>
          <w:szCs w:val="21"/>
        </w:rPr>
        <w:t xml:space="preserve">1. </w:t>
      </w:r>
      <w:r>
        <w:rPr>
          <w:rFonts w:hint="eastAsia" w:ascii="宋体" w:hAnsi="宋体"/>
          <w:szCs w:val="21"/>
          <w:lang w:val="en-US" w:eastAsia="zh-CN"/>
        </w:rPr>
        <w:t>成交</w:t>
      </w:r>
      <w:r>
        <w:rPr>
          <w:rFonts w:hint="eastAsia" w:ascii="宋体" w:hAnsi="宋体" w:eastAsia="宋体" w:cs="Times New Roman"/>
          <w:kern w:val="2"/>
          <w:sz w:val="21"/>
          <w:szCs w:val="21"/>
          <w:lang w:val="en-US" w:eastAsia="zh-CN" w:bidi="ar-SA"/>
        </w:rPr>
        <w:t>供应商</w:t>
      </w:r>
      <w:r>
        <w:rPr>
          <w:rFonts w:hint="eastAsia" w:ascii="宋体" w:hAnsi="宋体"/>
          <w:szCs w:val="21"/>
          <w:lang w:eastAsia="zh-CN"/>
        </w:rPr>
        <w:t>施工中不得损坏发电机及周边设施，如有损坏按市场价赔偿。</w:t>
      </w:r>
    </w:p>
    <w:p>
      <w:pPr>
        <w:spacing w:line="360" w:lineRule="auto"/>
        <w:jc w:val="left"/>
        <w:rPr>
          <w:rFonts w:hint="eastAsia" w:ascii="宋体" w:hAnsi="宋体"/>
          <w:szCs w:val="21"/>
          <w:lang w:eastAsia="zh-CN"/>
        </w:rPr>
      </w:pPr>
      <w:r>
        <w:rPr>
          <w:rFonts w:hint="eastAsia" w:ascii="宋体" w:hAnsi="宋体"/>
          <w:szCs w:val="21"/>
        </w:rPr>
        <w:t xml:space="preserve">2. </w:t>
      </w:r>
      <w:r>
        <w:rPr>
          <w:rFonts w:hint="eastAsia" w:ascii="宋体" w:hAnsi="宋体"/>
          <w:szCs w:val="21"/>
          <w:lang w:val="en-US" w:eastAsia="zh-CN"/>
        </w:rPr>
        <w:t>成交</w:t>
      </w:r>
      <w:r>
        <w:rPr>
          <w:rFonts w:hint="eastAsia" w:ascii="宋体" w:hAnsi="宋体" w:eastAsia="宋体" w:cs="Times New Roman"/>
          <w:kern w:val="2"/>
          <w:sz w:val="21"/>
          <w:szCs w:val="21"/>
          <w:lang w:val="en-US" w:eastAsia="zh-CN" w:bidi="ar-SA"/>
        </w:rPr>
        <w:t>供应商</w:t>
      </w:r>
      <w:r>
        <w:rPr>
          <w:rFonts w:hint="eastAsia" w:ascii="宋体" w:hAnsi="宋体"/>
          <w:szCs w:val="21"/>
          <w:lang w:eastAsia="zh-CN"/>
        </w:rPr>
        <w:t>签订合同后</w:t>
      </w:r>
      <w:r>
        <w:rPr>
          <w:rFonts w:hint="eastAsia" w:ascii="宋体" w:hAnsi="宋体"/>
          <w:color w:val="000000" w:themeColor="text1"/>
          <w:szCs w:val="21"/>
          <w:lang w:val="en-US" w:eastAsia="zh-CN"/>
          <w14:textFill>
            <w14:solidFill>
              <w14:schemeClr w14:val="tx1"/>
            </w14:solidFill>
          </w14:textFill>
        </w:rPr>
        <w:t>30天</w:t>
      </w:r>
      <w:r>
        <w:rPr>
          <w:rFonts w:hint="eastAsia" w:ascii="宋体" w:hAnsi="宋体"/>
          <w:szCs w:val="21"/>
          <w:lang w:eastAsia="zh-CN"/>
        </w:rPr>
        <w:t>内完成更换项目，每</w:t>
      </w:r>
      <w:r>
        <w:rPr>
          <w:rFonts w:hint="eastAsia" w:ascii="宋体" w:hAnsi="宋体"/>
          <w:szCs w:val="21"/>
          <w:lang w:val="en-US" w:eastAsia="zh-CN"/>
        </w:rPr>
        <w:t>逾期</w:t>
      </w:r>
      <w:r>
        <w:rPr>
          <w:rFonts w:hint="eastAsia" w:ascii="宋体" w:hAnsi="宋体"/>
          <w:szCs w:val="21"/>
          <w:lang w:eastAsia="zh-CN"/>
        </w:rPr>
        <w:t>一天按项目总价</w:t>
      </w:r>
      <w:r>
        <w:rPr>
          <w:rFonts w:hint="eastAsia" w:ascii="宋体" w:hAnsi="宋体"/>
          <w:szCs w:val="21"/>
          <w:lang w:val="en-US" w:eastAsia="zh-CN"/>
        </w:rPr>
        <w:t>1</w:t>
      </w:r>
      <w:r>
        <w:rPr>
          <w:rFonts w:hint="eastAsia" w:ascii="宋体" w:hAnsi="宋体"/>
          <w:szCs w:val="21"/>
          <w:lang w:eastAsia="zh-CN"/>
        </w:rPr>
        <w:t>‰计算</w:t>
      </w:r>
      <w:r>
        <w:rPr>
          <w:rFonts w:hint="eastAsia" w:ascii="宋体" w:hAnsi="宋体"/>
          <w:szCs w:val="21"/>
          <w:lang w:val="en-US" w:eastAsia="zh-CN"/>
        </w:rPr>
        <w:t>向采购人支付</w:t>
      </w:r>
      <w:r>
        <w:rPr>
          <w:rFonts w:hint="eastAsia" w:ascii="宋体" w:hAnsi="宋体"/>
          <w:szCs w:val="21"/>
          <w:lang w:eastAsia="zh-CN"/>
        </w:rPr>
        <w:t>违约金。</w:t>
      </w:r>
    </w:p>
    <w:p>
      <w:pPr>
        <w:spacing w:line="360" w:lineRule="auto"/>
        <w:jc w:val="left"/>
        <w:rPr>
          <w:rFonts w:hint="eastAsia" w:ascii="宋体" w:hAnsi="宋体"/>
          <w:szCs w:val="21"/>
          <w:lang w:val="en-US" w:eastAsia="zh-CN"/>
        </w:rPr>
      </w:pPr>
      <w:r>
        <w:rPr>
          <w:rFonts w:hint="eastAsia" w:ascii="宋体" w:hAnsi="宋体"/>
          <w:szCs w:val="21"/>
        </w:rPr>
        <w:t>3.</w:t>
      </w:r>
      <w:r>
        <w:rPr>
          <w:rFonts w:hint="eastAsia" w:ascii="宋体" w:hAnsi="宋体"/>
          <w:szCs w:val="21"/>
          <w:lang w:eastAsia="zh-CN"/>
        </w:rPr>
        <w:t>项目完成后</w:t>
      </w:r>
      <w:r>
        <w:rPr>
          <w:rFonts w:hint="eastAsia" w:ascii="宋体" w:hAnsi="宋体"/>
          <w:szCs w:val="21"/>
          <w:lang w:val="en-US" w:eastAsia="zh-CN"/>
        </w:rPr>
        <w:t>将</w:t>
      </w:r>
      <w:r>
        <w:rPr>
          <w:rFonts w:hint="eastAsia" w:ascii="宋体" w:hAnsi="宋体"/>
          <w:szCs w:val="21"/>
          <w:lang w:eastAsia="zh-CN"/>
        </w:rPr>
        <w:t>进行验收，保质期为</w:t>
      </w:r>
      <w:r>
        <w:rPr>
          <w:rFonts w:hint="eastAsia" w:ascii="宋体" w:hAnsi="宋体"/>
          <w:szCs w:val="21"/>
          <w:lang w:val="en-US" w:eastAsia="zh-CN"/>
        </w:rPr>
        <w:t>1年</w:t>
      </w:r>
      <w:r>
        <w:rPr>
          <w:rFonts w:hint="eastAsia" w:ascii="宋体" w:hAnsi="宋体"/>
          <w:color w:val="000000" w:themeColor="text1"/>
          <w:szCs w:val="21"/>
          <w:lang w:val="en-US" w:eastAsia="zh-CN"/>
          <w14:textFill>
            <w14:solidFill>
              <w14:schemeClr w14:val="tx1"/>
            </w14:solidFill>
          </w14:textFill>
        </w:rPr>
        <w:t>，自验收合格之日起开始计算。</w:t>
      </w:r>
    </w:p>
    <w:p>
      <w:pPr>
        <w:pStyle w:val="6"/>
        <w:rPr>
          <w:rFonts w:hint="eastAsia"/>
          <w:lang w:val="en-US" w:eastAsia="zh-CN"/>
        </w:rPr>
      </w:pPr>
      <w:r>
        <w:rPr>
          <w:rFonts w:hint="eastAsia" w:ascii="宋体" w:hAnsi="宋体" w:eastAsia="宋体" w:cs="Times New Roman"/>
          <w:kern w:val="2"/>
          <w:sz w:val="21"/>
          <w:szCs w:val="21"/>
          <w:lang w:val="en-US" w:eastAsia="zh-CN" w:bidi="ar-SA"/>
        </w:rPr>
        <w:t>4.保质期内出现故障，</w:t>
      </w:r>
      <w:r>
        <w:rPr>
          <w:rFonts w:hint="eastAsia" w:hAnsi="宋体"/>
          <w:szCs w:val="21"/>
          <w:lang w:val="en-US" w:eastAsia="zh-CN"/>
        </w:rPr>
        <w:t>成交</w:t>
      </w:r>
      <w:r>
        <w:rPr>
          <w:rFonts w:hint="eastAsia" w:ascii="宋体" w:hAnsi="宋体" w:eastAsia="宋体" w:cs="Times New Roman"/>
          <w:kern w:val="2"/>
          <w:sz w:val="21"/>
          <w:szCs w:val="21"/>
          <w:lang w:val="en-US" w:eastAsia="zh-CN" w:bidi="ar-SA"/>
        </w:rPr>
        <w:t>供应商需在1小时内</w:t>
      </w:r>
      <w:r>
        <w:rPr>
          <w:rFonts w:hint="eastAsia" w:hAnsi="宋体" w:cs="Times New Roman"/>
          <w:kern w:val="2"/>
          <w:sz w:val="21"/>
          <w:szCs w:val="21"/>
          <w:lang w:val="en-US" w:eastAsia="zh-CN" w:bidi="ar-SA"/>
        </w:rPr>
        <w:t>响</w:t>
      </w:r>
      <w:r>
        <w:rPr>
          <w:rFonts w:hint="eastAsia" w:ascii="宋体" w:hAnsi="宋体" w:eastAsia="宋体" w:cs="Times New Roman"/>
          <w:kern w:val="2"/>
          <w:sz w:val="21"/>
          <w:szCs w:val="21"/>
          <w:lang w:val="en-US" w:eastAsia="zh-CN" w:bidi="ar-SA"/>
        </w:rPr>
        <w:t>应并做好抢修准备，24小时内完成维修。</w:t>
      </w:r>
    </w:p>
    <w:p>
      <w:pPr>
        <w:pStyle w:val="7"/>
        <w:numPr>
          <w:ilvl w:val="0"/>
          <w:numId w:val="0"/>
        </w:numPr>
        <w:ind w:firstLine="422" w:firstLineChars="200"/>
        <w:rPr>
          <w:rFonts w:hint="eastAsia"/>
          <w:b/>
          <w:bCs/>
          <w:lang w:val="en-US" w:eastAsia="zh-CN"/>
        </w:rPr>
      </w:pPr>
      <w:r>
        <w:rPr>
          <w:rFonts w:hint="eastAsia"/>
          <w:b/>
          <w:bCs/>
          <w:lang w:val="en-US" w:eastAsia="zh-CN"/>
        </w:rPr>
        <w:t>五、商务要求：</w:t>
      </w:r>
    </w:p>
    <w:p>
      <w:pPr>
        <w:spacing w:line="360" w:lineRule="auto"/>
        <w:jc w:val="left"/>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合同</w:t>
      </w:r>
      <w:r>
        <w:rPr>
          <w:rFonts w:hint="eastAsia" w:ascii="宋体" w:hAnsi="宋体"/>
          <w:szCs w:val="21"/>
          <w:lang w:eastAsia="zh-CN"/>
        </w:rPr>
        <w:t>质保</w:t>
      </w:r>
      <w:r>
        <w:rPr>
          <w:rFonts w:hint="eastAsia" w:ascii="宋体" w:hAnsi="宋体"/>
          <w:szCs w:val="21"/>
        </w:rPr>
        <w:t>期限：一年 (具体起止日期在签订合同时约定) 。</w:t>
      </w:r>
    </w:p>
    <w:p>
      <w:pPr>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服务地点：河源市人民医院</w:t>
      </w:r>
    </w:p>
    <w:p>
      <w:pPr>
        <w:spacing w:line="360" w:lineRule="auto"/>
        <w:jc w:val="left"/>
        <w:rPr>
          <w:rFonts w:hint="eastAsia" w:ascii="宋体" w:hAnsi="宋体"/>
          <w:szCs w:val="21"/>
        </w:rPr>
      </w:pPr>
      <w:r>
        <w:rPr>
          <w:rFonts w:hint="eastAsia" w:ascii="宋体" w:hAnsi="宋体"/>
          <w:szCs w:val="21"/>
        </w:rPr>
        <w:t>3.质量要求：达到采购文件要求，符合国家有关规定质量统一验收标准和相关专业验收规范的规定。</w:t>
      </w:r>
    </w:p>
    <w:p>
      <w:pPr>
        <w:spacing w:line="360" w:lineRule="auto"/>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验收要求</w:t>
      </w:r>
      <w:r>
        <w:rPr>
          <w:rFonts w:hint="eastAsia" w:ascii="宋体" w:hAnsi="宋体"/>
          <w:szCs w:val="21"/>
        </w:rPr>
        <w:t>：由采购人组织有关技术人员根据国家和行业有关规范、规程、标准和采购人需求直接验收。</w:t>
      </w:r>
    </w:p>
    <w:p>
      <w:pPr>
        <w:snapToGrid w:val="0"/>
        <w:spacing w:before="120" w:beforeLines="50" w:line="400" w:lineRule="exact"/>
        <w:ind w:firstLine="316" w:firstLineChars="150"/>
        <w:rPr>
          <w:rFonts w:hint="eastAsia" w:ascii="宋体" w:hAnsi="宋体" w:eastAsia="宋体" w:cs="宋体"/>
          <w:b/>
          <w:sz w:val="21"/>
          <w:szCs w:val="21"/>
        </w:rPr>
      </w:pPr>
      <w:r>
        <w:rPr>
          <w:rFonts w:hint="eastAsia" w:ascii="宋体" w:hAnsi="宋体" w:cs="宋体"/>
          <w:b/>
          <w:sz w:val="21"/>
          <w:szCs w:val="21"/>
          <w:lang w:val="en-US" w:eastAsia="zh-CN"/>
        </w:rPr>
        <w:t>六</w:t>
      </w:r>
      <w:r>
        <w:rPr>
          <w:rFonts w:hint="eastAsia" w:ascii="宋体" w:hAnsi="宋体" w:eastAsia="宋体" w:cs="宋体"/>
          <w:b/>
          <w:sz w:val="21"/>
          <w:szCs w:val="21"/>
        </w:rPr>
        <w:t>、质量保证</w:t>
      </w:r>
    </w:p>
    <w:p>
      <w:pPr>
        <w:snapToGrid w:val="0"/>
        <w:spacing w:line="400" w:lineRule="exact"/>
        <w:ind w:firstLine="315" w:firstLineChars="15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成交供应商</w:t>
      </w:r>
      <w:r>
        <w:rPr>
          <w:rFonts w:hint="eastAsia" w:ascii="宋体" w:hAnsi="宋体" w:eastAsia="宋体" w:cs="宋体"/>
          <w:szCs w:val="21"/>
        </w:rPr>
        <w:t>保证施工材料全新，质量、规格和性能与本</w:t>
      </w:r>
      <w:r>
        <w:rPr>
          <w:rFonts w:hint="eastAsia" w:ascii="宋体" w:hAnsi="宋体" w:eastAsia="宋体" w:cs="宋体"/>
          <w:szCs w:val="21"/>
          <w:lang w:val="en-US" w:eastAsia="zh-CN"/>
        </w:rPr>
        <w:t>项目</w:t>
      </w:r>
      <w:r>
        <w:rPr>
          <w:rFonts w:hint="eastAsia" w:ascii="宋体" w:hAnsi="宋体" w:eastAsia="宋体" w:cs="宋体"/>
          <w:szCs w:val="21"/>
        </w:rPr>
        <w:t>及国家相关规定相符，产品质量实行三包，且符合中华人民共和国的设计和制造或行业标准、进口货物须具有合法手续和途径并通过中华人民共和国商检部门检验。</w:t>
      </w:r>
    </w:p>
    <w:p>
      <w:pPr>
        <w:snapToGrid w:val="0"/>
        <w:spacing w:line="400" w:lineRule="exact"/>
        <w:ind w:firstLine="315" w:firstLineChars="15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成交供应商</w:t>
      </w:r>
      <w:r>
        <w:rPr>
          <w:rFonts w:hint="eastAsia" w:ascii="宋体" w:hAnsi="宋体" w:eastAsia="宋体" w:cs="宋体"/>
          <w:szCs w:val="21"/>
        </w:rPr>
        <w:t>保证工程质量符合</w:t>
      </w:r>
      <w:r>
        <w:rPr>
          <w:rFonts w:hint="eastAsia" w:ascii="宋体" w:hAnsi="宋体" w:eastAsia="宋体" w:cs="宋体"/>
          <w:szCs w:val="21"/>
          <w:lang w:val="en-US" w:eastAsia="zh-CN"/>
        </w:rPr>
        <w:t>项目</w:t>
      </w:r>
      <w:r>
        <w:rPr>
          <w:rFonts w:hint="eastAsia" w:ascii="宋体" w:hAnsi="宋体" w:eastAsia="宋体" w:cs="宋体"/>
          <w:szCs w:val="21"/>
        </w:rPr>
        <w:t>约定，</w:t>
      </w:r>
      <w:r>
        <w:rPr>
          <w:rFonts w:hint="eastAsia" w:ascii="宋体" w:hAnsi="宋体" w:eastAsia="宋体" w:cs="宋体"/>
          <w:szCs w:val="21"/>
          <w:lang w:eastAsia="zh-CN"/>
        </w:rPr>
        <w:t>采购人</w:t>
      </w:r>
      <w:r>
        <w:rPr>
          <w:rFonts w:hint="eastAsia" w:ascii="宋体" w:hAnsi="宋体" w:eastAsia="宋体" w:cs="宋体"/>
          <w:szCs w:val="21"/>
        </w:rPr>
        <w:t>参与检验并不免除</w:t>
      </w:r>
      <w:r>
        <w:rPr>
          <w:rFonts w:hint="eastAsia" w:ascii="宋体" w:hAnsi="宋体" w:eastAsia="宋体" w:cs="宋体"/>
          <w:szCs w:val="21"/>
          <w:lang w:eastAsia="zh-CN"/>
        </w:rPr>
        <w:t>成交供应商</w:t>
      </w:r>
      <w:r>
        <w:rPr>
          <w:rFonts w:hint="eastAsia" w:ascii="宋体" w:hAnsi="宋体" w:eastAsia="宋体" w:cs="宋体"/>
          <w:szCs w:val="21"/>
        </w:rPr>
        <w:t>的质量责任。如交付的产品或部分产品不符合</w:t>
      </w:r>
      <w:r>
        <w:rPr>
          <w:rFonts w:hint="eastAsia" w:ascii="宋体" w:hAnsi="宋体" w:eastAsia="宋体" w:cs="宋体"/>
          <w:szCs w:val="21"/>
          <w:lang w:val="en-US" w:eastAsia="zh-CN"/>
        </w:rPr>
        <w:t>项目</w:t>
      </w:r>
      <w:r>
        <w:rPr>
          <w:rFonts w:hint="eastAsia" w:ascii="宋体" w:hAnsi="宋体" w:eastAsia="宋体" w:cs="宋体"/>
          <w:szCs w:val="21"/>
        </w:rPr>
        <w:t>约定，未能通过检验，</w:t>
      </w:r>
      <w:r>
        <w:rPr>
          <w:rFonts w:hint="eastAsia" w:ascii="宋体" w:hAnsi="宋体" w:eastAsia="宋体" w:cs="宋体"/>
          <w:szCs w:val="21"/>
          <w:lang w:eastAsia="zh-CN"/>
        </w:rPr>
        <w:t>成交供应商</w:t>
      </w:r>
      <w:r>
        <w:rPr>
          <w:rFonts w:hint="eastAsia" w:ascii="宋体" w:hAnsi="宋体" w:eastAsia="宋体" w:cs="宋体"/>
          <w:szCs w:val="21"/>
        </w:rPr>
        <w:t>需负责对产品或工程进行更换或整改，并达到本</w:t>
      </w:r>
      <w:r>
        <w:rPr>
          <w:rFonts w:hint="eastAsia" w:ascii="宋体" w:hAnsi="宋体" w:eastAsia="宋体" w:cs="宋体"/>
          <w:szCs w:val="21"/>
          <w:lang w:val="en-US" w:eastAsia="zh-CN"/>
        </w:rPr>
        <w:t>项目</w:t>
      </w:r>
      <w:r>
        <w:rPr>
          <w:rFonts w:hint="eastAsia" w:ascii="宋体" w:hAnsi="宋体" w:eastAsia="宋体" w:cs="宋体"/>
          <w:szCs w:val="21"/>
        </w:rPr>
        <w:t>约定</w:t>
      </w:r>
      <w:r>
        <w:rPr>
          <w:rFonts w:hint="eastAsia" w:ascii="宋体" w:hAnsi="宋体" w:eastAsia="宋体" w:cs="宋体"/>
          <w:szCs w:val="21"/>
          <w:lang w:eastAsia="zh-CN"/>
        </w:rPr>
        <w:t>要求</w:t>
      </w:r>
      <w:r>
        <w:rPr>
          <w:rFonts w:hint="eastAsia" w:ascii="宋体" w:hAnsi="宋体" w:eastAsia="宋体" w:cs="宋体"/>
          <w:szCs w:val="21"/>
        </w:rPr>
        <w:t>。由此导致的修理、更换或者退货所产生的一切费用由</w:t>
      </w:r>
      <w:r>
        <w:rPr>
          <w:rFonts w:hint="eastAsia" w:ascii="宋体" w:hAnsi="宋体" w:eastAsia="宋体" w:cs="宋体"/>
          <w:szCs w:val="21"/>
          <w:lang w:eastAsia="zh-CN"/>
        </w:rPr>
        <w:t>成交供应商</w:t>
      </w:r>
      <w:r>
        <w:rPr>
          <w:rFonts w:hint="eastAsia" w:ascii="宋体" w:hAnsi="宋体" w:eastAsia="宋体" w:cs="宋体"/>
          <w:szCs w:val="21"/>
        </w:rPr>
        <w:t>承担，包括但不限于包装费、运杂费、装卸费、维修费、制造费、试验费、保险费、税费等。</w:t>
      </w:r>
    </w:p>
    <w:p>
      <w:pPr>
        <w:pStyle w:val="16"/>
        <w:spacing w:before="32" w:line="268" w:lineRule="auto"/>
        <w:ind w:left="64" w:right="158"/>
        <w:rPr>
          <w:rFonts w:hint="eastAsia" w:ascii="宋体" w:hAnsi="宋体" w:eastAsia="宋体" w:cs="宋体"/>
          <w:b/>
          <w:bCs/>
          <w:color w:val="000000"/>
          <w:szCs w:val="21"/>
        </w:rPr>
      </w:pPr>
      <w:r>
        <w:rPr>
          <w:rFonts w:hint="eastAsia" w:ascii="宋体" w:hAnsi="宋体" w:eastAsia="宋体" w:cs="宋体"/>
          <w:szCs w:val="21"/>
        </w:rPr>
        <w:t>3、保修期：</w:t>
      </w:r>
      <w:r>
        <w:rPr>
          <w:rFonts w:hint="eastAsia" w:ascii="宋体" w:hAnsi="宋体" w:eastAsia="宋体" w:cs="宋体"/>
          <w:szCs w:val="21"/>
          <w:lang w:val="en-US" w:eastAsia="zh-CN"/>
        </w:rPr>
        <w:t>自验收合格之日起</w:t>
      </w:r>
      <w:r>
        <w:rPr>
          <w:rFonts w:hint="eastAsia" w:ascii="宋体" w:hAnsi="宋体" w:eastAsia="宋体" w:cs="宋体"/>
          <w:szCs w:val="21"/>
        </w:rPr>
        <w:t>壹年。保修期内因产品或工程质量原因造成设备故障，</w:t>
      </w:r>
      <w:r>
        <w:rPr>
          <w:rFonts w:hint="eastAsia" w:ascii="宋体" w:hAnsi="宋体" w:eastAsia="宋体" w:cs="宋体"/>
          <w:szCs w:val="21"/>
          <w:lang w:eastAsia="zh-CN"/>
        </w:rPr>
        <w:t>成交供应商</w:t>
      </w:r>
      <w:r>
        <w:rPr>
          <w:rFonts w:hint="eastAsia" w:ascii="宋体" w:hAnsi="宋体" w:eastAsia="宋体" w:cs="宋体"/>
          <w:szCs w:val="21"/>
        </w:rPr>
        <w:t>负责免费维修，更换零件，保修期满后的维护及修理只收取成本费。如设备出现故障，在接到通知后，</w:t>
      </w:r>
      <w:r>
        <w:rPr>
          <w:rFonts w:hint="eastAsia" w:ascii="宋体" w:hAnsi="宋体" w:eastAsia="宋体" w:cs="宋体"/>
          <w:szCs w:val="21"/>
          <w:lang w:eastAsia="zh-CN"/>
        </w:rPr>
        <w:t>成交供应商</w:t>
      </w:r>
      <w:r>
        <w:rPr>
          <w:rFonts w:hint="eastAsia" w:ascii="宋体" w:hAnsi="宋体" w:eastAsia="宋体" w:cs="宋体"/>
          <w:szCs w:val="21"/>
        </w:rPr>
        <w:t>维修人员24小时内即到现场</w:t>
      </w:r>
      <w:r>
        <w:rPr>
          <w:rFonts w:hint="eastAsia" w:ascii="宋体" w:hAnsi="宋体" w:eastAsia="宋体" w:cs="宋体"/>
          <w:szCs w:val="21"/>
          <w:lang w:eastAsia="zh-CN"/>
        </w:rPr>
        <w:t>并处理完毕，</w:t>
      </w:r>
      <w:r>
        <w:rPr>
          <w:rFonts w:hint="eastAsia" w:ascii="宋体" w:hAnsi="宋体" w:eastAsia="宋体" w:cs="宋体"/>
          <w:szCs w:val="21"/>
        </w:rPr>
        <w:t>否则，</w:t>
      </w:r>
      <w:r>
        <w:rPr>
          <w:rFonts w:hint="eastAsia" w:ascii="宋体" w:hAnsi="宋体" w:eastAsia="宋体" w:cs="宋体"/>
          <w:szCs w:val="21"/>
          <w:lang w:eastAsia="zh-CN"/>
        </w:rPr>
        <w:t>采购人</w:t>
      </w:r>
      <w:r>
        <w:rPr>
          <w:rFonts w:hint="eastAsia" w:ascii="宋体" w:hAnsi="宋体" w:eastAsia="宋体" w:cs="宋体"/>
          <w:szCs w:val="21"/>
        </w:rPr>
        <w:t>有权委托其它第三方予以维修，由此产生的全部费用及责任均由</w:t>
      </w:r>
      <w:r>
        <w:rPr>
          <w:rFonts w:hint="eastAsia" w:ascii="宋体" w:hAnsi="宋体" w:eastAsia="宋体" w:cs="宋体"/>
          <w:szCs w:val="21"/>
          <w:lang w:eastAsia="zh-CN"/>
        </w:rPr>
        <w:t>成交供应商</w:t>
      </w:r>
      <w:r>
        <w:rPr>
          <w:rFonts w:hint="eastAsia" w:ascii="宋体" w:hAnsi="宋体" w:eastAsia="宋体" w:cs="宋体"/>
          <w:szCs w:val="21"/>
        </w:rPr>
        <w:t>承担</w:t>
      </w:r>
    </w:p>
    <w:p>
      <w:pPr>
        <w:pStyle w:val="16"/>
        <w:spacing w:before="32" w:line="268" w:lineRule="auto"/>
        <w:ind w:left="64" w:right="158" w:firstLine="422" w:firstLineChars="200"/>
        <w:rPr>
          <w:rFonts w:hint="eastAsia" w:ascii="宋体" w:hAnsi="宋体" w:eastAsia="宋体" w:cs="宋体"/>
          <w:b/>
          <w:bCs/>
          <w:color w:val="000000"/>
          <w:szCs w:val="21"/>
        </w:rPr>
      </w:pPr>
      <w:r>
        <w:rPr>
          <w:rFonts w:hint="eastAsia" w:ascii="宋体" w:hAnsi="宋体" w:cs="宋体"/>
          <w:b/>
          <w:bCs/>
          <w:color w:val="000000"/>
          <w:szCs w:val="21"/>
          <w:lang w:val="en-US" w:eastAsia="zh-CN"/>
        </w:rPr>
        <w:t>七</w:t>
      </w:r>
      <w:r>
        <w:rPr>
          <w:rFonts w:hint="eastAsia" w:ascii="宋体" w:hAnsi="宋体" w:eastAsia="宋体" w:cs="宋体"/>
          <w:b/>
          <w:bCs/>
          <w:color w:val="000000"/>
          <w:szCs w:val="21"/>
        </w:rPr>
        <w:t>、其他</w:t>
      </w:r>
    </w:p>
    <w:p>
      <w:pPr>
        <w:pStyle w:val="16"/>
        <w:spacing w:before="32" w:line="268" w:lineRule="auto"/>
        <w:ind w:left="64" w:right="158"/>
        <w:rPr>
          <w:rFonts w:hint="eastAsia" w:ascii="宋体" w:hAnsi="宋体" w:eastAsia="宋体" w:cs="宋体"/>
          <w:color w:val="000000"/>
          <w:szCs w:val="21"/>
        </w:rPr>
      </w:pPr>
      <w:r>
        <w:rPr>
          <w:rFonts w:hint="eastAsia" w:ascii="宋体" w:hAnsi="宋体" w:eastAsia="宋体" w:cs="宋体"/>
          <w:color w:val="000000"/>
          <w:szCs w:val="21"/>
        </w:rPr>
        <w:t>1.参加本项目维护工作的人员必须具有国家和有关部门规定的相应资质。</w:t>
      </w:r>
    </w:p>
    <w:p>
      <w:pPr>
        <w:pStyle w:val="6"/>
        <w:tabs>
          <w:tab w:val="left" w:pos="540"/>
        </w:tabs>
        <w:adjustRightInd w:val="0"/>
        <w:snapToGrid w:val="0"/>
        <w:spacing w:line="360" w:lineRule="auto"/>
        <w:ind w:firstLine="422" w:firstLineChars="200"/>
        <w:rPr>
          <w:rFonts w:hint="eastAsia" w:ascii="宋体" w:hAnsi="宋体" w:eastAsia="宋体" w:cs="宋体"/>
          <w:b/>
          <w:sz w:val="21"/>
        </w:rPr>
      </w:pPr>
      <w:r>
        <w:rPr>
          <w:rFonts w:hint="eastAsia" w:hAnsi="宋体" w:cs="宋体"/>
          <w:b/>
          <w:sz w:val="21"/>
          <w:lang w:val="en-US" w:eastAsia="zh-CN"/>
        </w:rPr>
        <w:t>八</w:t>
      </w:r>
      <w:r>
        <w:rPr>
          <w:rFonts w:hint="eastAsia" w:ascii="宋体" w:hAnsi="宋体" w:eastAsia="宋体" w:cs="宋体"/>
          <w:b/>
          <w:sz w:val="21"/>
        </w:rPr>
        <w:t>、付款方式</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由采购人按下列程序付款： </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工程完工，验收合格后成交供应商</w:t>
      </w:r>
      <w:r>
        <w:rPr>
          <w:rFonts w:hint="eastAsia" w:ascii="宋体" w:hAnsi="宋体" w:eastAsia="宋体" w:cs="宋体"/>
          <w:sz w:val="21"/>
          <w:szCs w:val="21"/>
          <w:lang w:eastAsia="zh-CN"/>
        </w:rPr>
        <w:t>向</w:t>
      </w:r>
      <w:r>
        <w:rPr>
          <w:rFonts w:hint="eastAsia" w:ascii="宋体" w:hAnsi="宋体" w:eastAsia="宋体" w:cs="宋体"/>
          <w:sz w:val="21"/>
          <w:szCs w:val="21"/>
          <w:lang w:val="en-US" w:eastAsia="zh-CN"/>
        </w:rPr>
        <w:t>采购人</w:t>
      </w: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有效</w:t>
      </w:r>
      <w:r>
        <w:rPr>
          <w:rFonts w:hint="eastAsia" w:ascii="宋体" w:hAnsi="宋体" w:eastAsia="宋体" w:cs="宋体"/>
          <w:sz w:val="21"/>
          <w:szCs w:val="21"/>
          <w:lang w:eastAsia="zh-CN"/>
        </w:rPr>
        <w:t>发票，</w:t>
      </w:r>
      <w:r>
        <w:rPr>
          <w:rFonts w:hint="eastAsia" w:ascii="宋体" w:hAnsi="宋体" w:eastAsia="宋体" w:cs="宋体"/>
          <w:sz w:val="21"/>
          <w:szCs w:val="21"/>
          <w:lang w:val="en-US" w:eastAsia="zh-CN"/>
        </w:rPr>
        <w:t>采购人在30</w:t>
      </w:r>
      <w:r>
        <w:rPr>
          <w:rFonts w:hint="eastAsia" w:ascii="宋体" w:hAnsi="宋体" w:eastAsia="宋体" w:cs="宋体"/>
          <w:sz w:val="21"/>
          <w:szCs w:val="21"/>
        </w:rPr>
        <w:t>个工作日内支付</w:t>
      </w:r>
      <w:r>
        <w:rPr>
          <w:rFonts w:hint="eastAsia" w:ascii="宋体" w:hAnsi="宋体" w:eastAsia="宋体" w:cs="宋体"/>
          <w:sz w:val="21"/>
          <w:szCs w:val="21"/>
          <w:lang w:eastAsia="zh-CN"/>
        </w:rPr>
        <w:t>全部</w:t>
      </w:r>
      <w:r>
        <w:rPr>
          <w:rFonts w:hint="eastAsia" w:ascii="宋体" w:hAnsi="宋体" w:eastAsia="宋体" w:cs="宋体"/>
          <w:sz w:val="21"/>
          <w:szCs w:val="21"/>
        </w:rPr>
        <w:t>款项。</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、付款方式为银行汇款。</w:t>
      </w:r>
    </w:p>
    <w:p>
      <w:pPr>
        <w:pStyle w:val="17"/>
        <w:shd w:val="clear" w:color="auto" w:fill="auto"/>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3、甲方付款前，乙方应按甲方要求向甲方提供足额有效的发票，乙方未提供足额有效发票的，甲方有权拒绝付款且不承担任何逾期付款的法律责任。</w:t>
      </w:r>
      <w:r>
        <w:rPr>
          <w:rFonts w:hint="eastAsia" w:ascii="宋体" w:hAnsi="宋体" w:eastAsia="宋体" w:cs="宋体"/>
          <w:sz w:val="21"/>
          <w:szCs w:val="21"/>
        </w:rPr>
        <w:tab/>
      </w:r>
    </w:p>
    <w:p>
      <w:pPr>
        <w:spacing w:line="360" w:lineRule="auto"/>
        <w:ind w:left="481" w:leftChars="229"/>
        <w:rPr>
          <w:rFonts w:hint="eastAsia" w:ascii="宋体" w:hAnsi="宋体" w:eastAsia="宋体" w:cs="宋体"/>
          <w:szCs w:val="21"/>
        </w:rPr>
      </w:pPr>
      <w:r>
        <w:rPr>
          <w:rFonts w:hint="eastAsia" w:ascii="宋体" w:hAnsi="宋体" w:eastAsia="宋体" w:cs="宋体"/>
          <w:szCs w:val="21"/>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napToGrid w:val="0"/>
        <w:spacing w:before="120" w:beforeLines="50" w:line="400" w:lineRule="exact"/>
        <w:ind w:firstLine="316" w:firstLineChars="150"/>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lang w:eastAsia="zh-CN"/>
        </w:rPr>
        <w:t>、</w:t>
      </w:r>
      <w:r>
        <w:rPr>
          <w:rFonts w:hint="eastAsia" w:ascii="宋体" w:hAnsi="宋体" w:eastAsia="宋体" w:cs="宋体"/>
          <w:b/>
          <w:sz w:val="21"/>
          <w:szCs w:val="21"/>
        </w:rPr>
        <w:t>违约责任</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1、如因</w:t>
      </w:r>
      <w:r>
        <w:rPr>
          <w:rFonts w:hint="eastAsia" w:ascii="宋体" w:hAnsi="宋体" w:eastAsia="宋体" w:cs="宋体"/>
          <w:szCs w:val="21"/>
          <w:lang w:eastAsia="zh-CN"/>
        </w:rPr>
        <w:t>成交供应商</w:t>
      </w:r>
      <w:r>
        <w:rPr>
          <w:rFonts w:hint="eastAsia" w:ascii="宋体" w:hAnsi="宋体" w:eastAsia="宋体" w:cs="宋体"/>
          <w:szCs w:val="21"/>
        </w:rPr>
        <w:t>原因全部或部分解除合同，</w:t>
      </w:r>
      <w:r>
        <w:rPr>
          <w:rFonts w:hint="eastAsia" w:ascii="宋体" w:hAnsi="宋体" w:eastAsia="宋体" w:cs="宋体"/>
          <w:szCs w:val="21"/>
          <w:lang w:eastAsia="zh-CN"/>
        </w:rPr>
        <w:t>成交供应商</w:t>
      </w:r>
      <w:r>
        <w:rPr>
          <w:rFonts w:hint="eastAsia" w:ascii="宋体" w:hAnsi="宋体" w:eastAsia="宋体" w:cs="宋体"/>
          <w:szCs w:val="21"/>
        </w:rPr>
        <w:t>须向</w:t>
      </w:r>
      <w:r>
        <w:rPr>
          <w:rFonts w:hint="eastAsia" w:ascii="宋体" w:hAnsi="宋体" w:eastAsia="宋体" w:cs="宋体"/>
          <w:szCs w:val="21"/>
          <w:lang w:eastAsia="zh-CN"/>
        </w:rPr>
        <w:t>采购人</w:t>
      </w:r>
      <w:r>
        <w:rPr>
          <w:rFonts w:hint="eastAsia" w:ascii="宋体" w:hAnsi="宋体" w:eastAsia="宋体" w:cs="宋体"/>
          <w:szCs w:val="21"/>
        </w:rPr>
        <w:t>支付合同</w:t>
      </w:r>
      <w:r>
        <w:rPr>
          <w:rFonts w:hint="eastAsia" w:ascii="宋体" w:hAnsi="宋体" w:eastAsia="宋体" w:cs="宋体"/>
          <w:szCs w:val="21"/>
          <w:lang w:eastAsia="zh-CN"/>
        </w:rPr>
        <w:t>总</w:t>
      </w:r>
      <w:r>
        <w:rPr>
          <w:rFonts w:hint="eastAsia" w:ascii="宋体" w:hAnsi="宋体" w:eastAsia="宋体" w:cs="宋体"/>
          <w:szCs w:val="21"/>
        </w:rPr>
        <w:t>价</w:t>
      </w:r>
      <w:r>
        <w:rPr>
          <w:rFonts w:hint="eastAsia" w:ascii="宋体" w:hAnsi="宋体" w:eastAsia="宋体" w:cs="宋体"/>
          <w:szCs w:val="21"/>
          <w:lang w:val="en-US" w:eastAsia="zh-CN"/>
        </w:rPr>
        <w:t>2</w:t>
      </w:r>
      <w:r>
        <w:rPr>
          <w:rFonts w:hint="eastAsia" w:ascii="宋体" w:hAnsi="宋体" w:eastAsia="宋体" w:cs="宋体"/>
          <w:szCs w:val="21"/>
        </w:rPr>
        <w:t>0%的违约金，同时须赔偿</w:t>
      </w:r>
      <w:r>
        <w:rPr>
          <w:rFonts w:hint="eastAsia" w:ascii="宋体" w:hAnsi="宋体" w:eastAsia="宋体" w:cs="宋体"/>
          <w:szCs w:val="21"/>
          <w:lang w:eastAsia="zh-CN"/>
        </w:rPr>
        <w:t>采购人</w:t>
      </w:r>
      <w:r>
        <w:rPr>
          <w:rFonts w:hint="eastAsia" w:ascii="宋体" w:hAnsi="宋体" w:eastAsia="宋体" w:cs="宋体"/>
          <w:szCs w:val="21"/>
          <w:lang w:val="en-US" w:eastAsia="zh-CN"/>
        </w:rPr>
        <w:t>因此造成</w:t>
      </w:r>
      <w:r>
        <w:rPr>
          <w:rFonts w:hint="eastAsia" w:ascii="宋体" w:hAnsi="宋体" w:eastAsia="宋体" w:cs="宋体"/>
          <w:szCs w:val="21"/>
        </w:rPr>
        <w:t>的所有损失。</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eastAsia="zh-CN"/>
        </w:rPr>
        <w:t>采购人</w:t>
      </w:r>
      <w:r>
        <w:rPr>
          <w:rFonts w:hint="eastAsia" w:ascii="宋体" w:hAnsi="宋体" w:eastAsia="宋体" w:cs="宋体"/>
          <w:szCs w:val="21"/>
        </w:rPr>
        <w:t>无正当理由未按合同规定支付款</w:t>
      </w:r>
      <w:r>
        <w:rPr>
          <w:rFonts w:hint="eastAsia" w:ascii="宋体" w:hAnsi="宋体" w:eastAsia="宋体" w:cs="宋体"/>
          <w:szCs w:val="21"/>
          <w:lang w:eastAsia="zh-CN"/>
        </w:rPr>
        <w:t>项</w:t>
      </w:r>
      <w:r>
        <w:rPr>
          <w:rFonts w:hint="eastAsia" w:ascii="宋体" w:hAnsi="宋体" w:eastAsia="宋体" w:cs="宋体"/>
          <w:szCs w:val="21"/>
        </w:rPr>
        <w:t>，经</w:t>
      </w:r>
      <w:r>
        <w:rPr>
          <w:rFonts w:hint="eastAsia" w:ascii="宋体" w:hAnsi="宋体" w:eastAsia="宋体" w:cs="宋体"/>
          <w:szCs w:val="21"/>
          <w:lang w:eastAsia="zh-CN"/>
        </w:rPr>
        <w:t>成交供应商</w:t>
      </w:r>
      <w:r>
        <w:rPr>
          <w:rFonts w:hint="eastAsia" w:ascii="宋体" w:hAnsi="宋体" w:eastAsia="宋体" w:cs="宋体"/>
          <w:szCs w:val="21"/>
        </w:rPr>
        <w:t>书面催告后五天，</w:t>
      </w:r>
      <w:r>
        <w:rPr>
          <w:rFonts w:hint="eastAsia" w:ascii="宋体" w:hAnsi="宋体" w:eastAsia="宋体" w:cs="宋体"/>
          <w:szCs w:val="21"/>
          <w:lang w:eastAsia="zh-CN"/>
        </w:rPr>
        <w:t>采购人</w:t>
      </w:r>
      <w:r>
        <w:rPr>
          <w:rFonts w:hint="eastAsia" w:ascii="宋体" w:hAnsi="宋体" w:eastAsia="宋体" w:cs="宋体"/>
          <w:szCs w:val="21"/>
        </w:rPr>
        <w:t>仍未支付的，每延误一天，向</w:t>
      </w:r>
      <w:r>
        <w:rPr>
          <w:rFonts w:hint="eastAsia" w:ascii="宋体" w:hAnsi="宋体" w:eastAsia="宋体" w:cs="宋体"/>
          <w:szCs w:val="21"/>
          <w:lang w:eastAsia="zh-CN"/>
        </w:rPr>
        <w:t>成交供应商</w:t>
      </w:r>
      <w:r>
        <w:rPr>
          <w:rFonts w:hint="eastAsia" w:ascii="宋体" w:hAnsi="宋体" w:eastAsia="宋体" w:cs="宋体"/>
          <w:szCs w:val="21"/>
        </w:rPr>
        <w:t>支付应付进度款项万分之五的违约金，但累积不超过应付进度款项的百分之十</w:t>
      </w:r>
      <w:r>
        <w:rPr>
          <w:rFonts w:hint="eastAsia" w:ascii="宋体" w:hAnsi="宋体" w:eastAsia="宋体" w:cs="宋体"/>
          <w:szCs w:val="21"/>
          <w:lang w:eastAsia="zh-CN"/>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成交供应商</w:t>
      </w:r>
      <w:r>
        <w:rPr>
          <w:rFonts w:hint="eastAsia" w:ascii="宋体" w:hAnsi="宋体" w:eastAsia="宋体" w:cs="宋体"/>
          <w:szCs w:val="21"/>
        </w:rPr>
        <w:t>未能按合同工期或</w:t>
      </w:r>
      <w:r>
        <w:rPr>
          <w:rFonts w:hint="eastAsia" w:ascii="宋体" w:hAnsi="宋体" w:eastAsia="宋体" w:cs="宋体"/>
          <w:szCs w:val="21"/>
          <w:lang w:eastAsia="zh-CN"/>
        </w:rPr>
        <w:t>采购人</w:t>
      </w:r>
      <w:r>
        <w:rPr>
          <w:rFonts w:hint="eastAsia" w:ascii="宋体" w:hAnsi="宋体" w:eastAsia="宋体" w:cs="宋体"/>
          <w:szCs w:val="21"/>
        </w:rPr>
        <w:t>同意顺延的工期完成工程施工</w:t>
      </w:r>
      <w:r>
        <w:rPr>
          <w:rFonts w:hint="eastAsia" w:ascii="宋体" w:hAnsi="宋体" w:eastAsia="宋体" w:cs="宋体"/>
          <w:szCs w:val="21"/>
          <w:lang w:eastAsia="zh-CN"/>
        </w:rPr>
        <w:t>的</w:t>
      </w:r>
      <w:r>
        <w:rPr>
          <w:rFonts w:hint="eastAsia" w:ascii="宋体" w:hAnsi="宋体" w:eastAsia="宋体" w:cs="宋体"/>
          <w:szCs w:val="21"/>
        </w:rPr>
        <w:t>，每延迟一天罚款壹仟元</w:t>
      </w:r>
      <w:r>
        <w:rPr>
          <w:rFonts w:hint="eastAsia" w:ascii="宋体" w:hAnsi="宋体" w:eastAsia="宋体" w:cs="宋体"/>
          <w:szCs w:val="21"/>
          <w:lang w:eastAsia="zh-CN"/>
        </w:rPr>
        <w:t>，延迟超过十五天的，采购人有权单方解除合同</w:t>
      </w:r>
      <w:r>
        <w:rPr>
          <w:rFonts w:hint="eastAsia" w:ascii="宋体" w:hAnsi="宋体" w:eastAsia="宋体" w:cs="宋体"/>
          <w:szCs w:val="21"/>
        </w:rPr>
        <w:t>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4、因</w:t>
      </w:r>
      <w:r>
        <w:rPr>
          <w:rFonts w:hint="eastAsia" w:ascii="宋体" w:hAnsi="宋体" w:eastAsia="宋体" w:cs="宋体"/>
          <w:szCs w:val="21"/>
          <w:lang w:eastAsia="zh-CN"/>
        </w:rPr>
        <w:t>成交供应商</w:t>
      </w:r>
      <w:r>
        <w:rPr>
          <w:rFonts w:hint="eastAsia" w:ascii="宋体" w:hAnsi="宋体" w:eastAsia="宋体" w:cs="宋体"/>
          <w:szCs w:val="21"/>
        </w:rPr>
        <w:t>原因造成工期延误超过</w:t>
      </w:r>
      <w:r>
        <w:rPr>
          <w:rFonts w:hint="eastAsia" w:ascii="宋体" w:hAnsi="宋体" w:eastAsia="宋体" w:cs="宋体"/>
          <w:szCs w:val="21"/>
          <w:lang w:val="en-US" w:eastAsia="zh-CN"/>
        </w:rPr>
        <w:t>15</w:t>
      </w:r>
      <w:r>
        <w:rPr>
          <w:rFonts w:hint="eastAsia" w:ascii="宋体" w:hAnsi="宋体" w:eastAsia="宋体" w:cs="宋体"/>
          <w:szCs w:val="21"/>
        </w:rPr>
        <w:t>天或</w:t>
      </w:r>
      <w:r>
        <w:rPr>
          <w:rFonts w:hint="eastAsia" w:ascii="宋体" w:hAnsi="宋体" w:eastAsia="宋体" w:cs="宋体"/>
          <w:szCs w:val="21"/>
          <w:lang w:eastAsia="zh-CN"/>
        </w:rPr>
        <w:t>成交供应商</w:t>
      </w:r>
      <w:r>
        <w:rPr>
          <w:rFonts w:hint="eastAsia" w:ascii="宋体" w:hAnsi="宋体" w:eastAsia="宋体" w:cs="宋体"/>
          <w:szCs w:val="21"/>
        </w:rPr>
        <w:t>擅自停工累计达3天的，</w:t>
      </w:r>
      <w:r>
        <w:rPr>
          <w:rFonts w:hint="eastAsia" w:ascii="宋体" w:hAnsi="宋体" w:eastAsia="宋体" w:cs="宋体"/>
          <w:szCs w:val="21"/>
          <w:lang w:eastAsia="zh-CN"/>
        </w:rPr>
        <w:t>采购人</w:t>
      </w:r>
      <w:r>
        <w:rPr>
          <w:rFonts w:hint="eastAsia" w:ascii="宋体" w:hAnsi="宋体" w:eastAsia="宋体" w:cs="宋体"/>
          <w:szCs w:val="21"/>
        </w:rPr>
        <w:t>有权单方解除合同并责令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lang w:eastAsia="zh-CN"/>
        </w:rPr>
        <w:t>成交供应商</w:t>
      </w:r>
      <w:r>
        <w:rPr>
          <w:rFonts w:hint="eastAsia" w:ascii="宋体" w:hAnsi="宋体" w:eastAsia="宋体" w:cs="宋体"/>
          <w:szCs w:val="21"/>
        </w:rPr>
        <w:t>不按</w:t>
      </w:r>
      <w:r>
        <w:rPr>
          <w:rFonts w:hint="eastAsia" w:ascii="宋体" w:hAnsi="宋体" w:eastAsia="宋体" w:cs="宋体"/>
          <w:szCs w:val="21"/>
          <w:lang w:val="en-US" w:eastAsia="zh-CN"/>
        </w:rPr>
        <w:t>项目</w:t>
      </w:r>
      <w:r>
        <w:rPr>
          <w:rFonts w:hint="eastAsia" w:ascii="宋体" w:hAnsi="宋体" w:eastAsia="宋体" w:cs="宋体"/>
          <w:szCs w:val="21"/>
        </w:rPr>
        <w:t>约定的标准施工或存在工艺技术差、用料不符等不合格事项时，</w:t>
      </w:r>
      <w:r>
        <w:rPr>
          <w:rFonts w:hint="eastAsia" w:ascii="宋体" w:hAnsi="宋体" w:eastAsia="宋体" w:cs="宋体"/>
          <w:szCs w:val="21"/>
          <w:lang w:eastAsia="zh-CN"/>
        </w:rPr>
        <w:t>采购人</w:t>
      </w:r>
      <w:r>
        <w:rPr>
          <w:rFonts w:hint="eastAsia" w:ascii="宋体" w:hAnsi="宋体" w:eastAsia="宋体" w:cs="宋体"/>
          <w:szCs w:val="21"/>
        </w:rPr>
        <w:t>有权要求</w:t>
      </w:r>
      <w:r>
        <w:rPr>
          <w:rFonts w:hint="eastAsia" w:ascii="宋体" w:hAnsi="宋体" w:eastAsia="宋体" w:cs="宋体"/>
          <w:szCs w:val="21"/>
          <w:lang w:eastAsia="zh-CN"/>
        </w:rPr>
        <w:t>成交供应商</w:t>
      </w:r>
      <w:r>
        <w:rPr>
          <w:rFonts w:hint="eastAsia" w:ascii="宋体" w:hAnsi="宋体" w:eastAsia="宋体" w:cs="宋体"/>
          <w:szCs w:val="21"/>
        </w:rPr>
        <w:t>纠正、返工、翻修、降价或做出拒收、停工整改等处理决定。</w:t>
      </w:r>
      <w:r>
        <w:rPr>
          <w:rFonts w:hint="eastAsia" w:ascii="宋体" w:hAnsi="宋体" w:eastAsia="宋体" w:cs="宋体"/>
          <w:szCs w:val="21"/>
          <w:lang w:eastAsia="zh-CN"/>
        </w:rPr>
        <w:t>成交供应商</w:t>
      </w:r>
      <w:r>
        <w:rPr>
          <w:rFonts w:hint="eastAsia" w:ascii="宋体" w:hAnsi="宋体" w:eastAsia="宋体" w:cs="宋体"/>
          <w:szCs w:val="21"/>
        </w:rPr>
        <w:t>施工的工程质量低劣，情况严重的，</w:t>
      </w:r>
      <w:r>
        <w:rPr>
          <w:rFonts w:hint="eastAsia" w:ascii="宋体" w:hAnsi="宋体" w:eastAsia="宋体" w:cs="宋体"/>
          <w:szCs w:val="21"/>
          <w:lang w:eastAsia="zh-CN"/>
        </w:rPr>
        <w:t>采购人</w:t>
      </w:r>
      <w:r>
        <w:rPr>
          <w:rFonts w:hint="eastAsia" w:ascii="宋体" w:hAnsi="宋体" w:eastAsia="宋体" w:cs="宋体"/>
          <w:szCs w:val="21"/>
        </w:rPr>
        <w:t>有权单方</w:t>
      </w:r>
      <w:r>
        <w:rPr>
          <w:rFonts w:hint="eastAsia" w:ascii="宋体" w:hAnsi="宋体" w:eastAsia="宋体" w:cs="宋体"/>
          <w:szCs w:val="21"/>
          <w:lang w:eastAsia="zh-CN"/>
        </w:rPr>
        <w:t>解除</w:t>
      </w:r>
      <w:r>
        <w:rPr>
          <w:rFonts w:hint="eastAsia" w:ascii="宋体" w:hAnsi="宋体" w:eastAsia="宋体" w:cs="宋体"/>
          <w:szCs w:val="21"/>
        </w:rPr>
        <w:t>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6、因</w:t>
      </w:r>
      <w:r>
        <w:rPr>
          <w:rFonts w:hint="eastAsia" w:ascii="宋体" w:hAnsi="宋体" w:eastAsia="宋体" w:cs="宋体"/>
          <w:szCs w:val="21"/>
          <w:lang w:eastAsia="zh-CN"/>
        </w:rPr>
        <w:t>成交供应商</w:t>
      </w:r>
      <w:r>
        <w:rPr>
          <w:rFonts w:hint="eastAsia" w:ascii="宋体" w:hAnsi="宋体" w:eastAsia="宋体" w:cs="宋体"/>
          <w:szCs w:val="21"/>
        </w:rPr>
        <w:t>不按时发放工资与支付材料款项而造成</w:t>
      </w:r>
      <w:r>
        <w:rPr>
          <w:rFonts w:hint="eastAsia" w:ascii="宋体" w:hAnsi="宋体" w:eastAsia="宋体" w:cs="宋体"/>
          <w:szCs w:val="21"/>
          <w:lang w:eastAsia="zh-CN"/>
        </w:rPr>
        <w:t>成交供应商</w:t>
      </w:r>
      <w:r>
        <w:rPr>
          <w:rFonts w:hint="eastAsia" w:ascii="宋体" w:hAnsi="宋体" w:eastAsia="宋体" w:cs="宋体"/>
          <w:szCs w:val="21"/>
        </w:rPr>
        <w:t>人员聚集围堵</w:t>
      </w:r>
      <w:r>
        <w:rPr>
          <w:rFonts w:hint="eastAsia" w:ascii="宋体" w:hAnsi="宋体" w:eastAsia="宋体" w:cs="宋体"/>
          <w:szCs w:val="21"/>
          <w:lang w:eastAsia="zh-CN"/>
        </w:rPr>
        <w:t>采购人</w:t>
      </w:r>
      <w:r>
        <w:rPr>
          <w:rFonts w:hint="eastAsia" w:ascii="宋体" w:hAnsi="宋体" w:eastAsia="宋体" w:cs="宋体"/>
          <w:szCs w:val="21"/>
        </w:rPr>
        <w:t>办公场所或政府部门等情况的，每发生一次，</w:t>
      </w:r>
      <w:r>
        <w:rPr>
          <w:rFonts w:hint="eastAsia" w:ascii="宋体" w:hAnsi="宋体" w:eastAsia="宋体" w:cs="宋体"/>
          <w:szCs w:val="21"/>
          <w:lang w:eastAsia="zh-CN"/>
        </w:rPr>
        <w:t>成交供应商</w:t>
      </w:r>
      <w:r>
        <w:rPr>
          <w:rFonts w:hint="eastAsia" w:ascii="宋体" w:hAnsi="宋体" w:eastAsia="宋体" w:cs="宋体"/>
          <w:szCs w:val="21"/>
        </w:rPr>
        <w:t>须向</w:t>
      </w:r>
      <w:r>
        <w:rPr>
          <w:rFonts w:hint="eastAsia" w:ascii="宋体" w:hAnsi="宋体" w:eastAsia="宋体" w:cs="宋体"/>
          <w:szCs w:val="21"/>
          <w:lang w:eastAsia="zh-CN"/>
        </w:rPr>
        <w:t>采购人</w:t>
      </w:r>
      <w:r>
        <w:rPr>
          <w:rFonts w:hint="eastAsia" w:ascii="宋体" w:hAnsi="宋体" w:eastAsia="宋体" w:cs="宋体"/>
          <w:szCs w:val="21"/>
        </w:rPr>
        <w:t>支付违约金人民币20000元。累计达2次的或因此造成恶劣影响的可以加大罚款数额，且</w:t>
      </w:r>
      <w:r>
        <w:rPr>
          <w:rFonts w:hint="eastAsia" w:ascii="宋体" w:hAnsi="宋体" w:eastAsia="宋体" w:cs="宋体"/>
          <w:szCs w:val="21"/>
          <w:lang w:eastAsia="zh-CN"/>
        </w:rPr>
        <w:t>采购人</w:t>
      </w:r>
      <w:r>
        <w:rPr>
          <w:rFonts w:hint="eastAsia" w:ascii="宋体" w:hAnsi="宋体" w:eastAsia="宋体" w:cs="宋体"/>
          <w:szCs w:val="21"/>
        </w:rPr>
        <w:t>有权单方</w:t>
      </w:r>
      <w:r>
        <w:rPr>
          <w:rFonts w:hint="eastAsia" w:ascii="宋体" w:hAnsi="宋体" w:eastAsia="宋体" w:cs="宋体"/>
          <w:szCs w:val="21"/>
          <w:lang w:eastAsia="zh-CN"/>
        </w:rPr>
        <w:t>解除</w:t>
      </w:r>
      <w:r>
        <w:rPr>
          <w:rFonts w:hint="eastAsia" w:ascii="宋体" w:hAnsi="宋体" w:eastAsia="宋体" w:cs="宋体"/>
          <w:szCs w:val="21"/>
        </w:rPr>
        <w:t>合同并责令</w:t>
      </w:r>
      <w:r>
        <w:rPr>
          <w:rFonts w:hint="eastAsia" w:ascii="宋体" w:hAnsi="宋体" w:eastAsia="宋体" w:cs="宋体"/>
          <w:szCs w:val="21"/>
          <w:lang w:eastAsia="zh-CN"/>
        </w:rPr>
        <w:t>成交供应商</w:t>
      </w:r>
      <w:r>
        <w:rPr>
          <w:rFonts w:hint="eastAsia" w:ascii="宋体" w:hAnsi="宋体" w:eastAsia="宋体" w:cs="宋体"/>
          <w:szCs w:val="21"/>
        </w:rPr>
        <w:t>退场，</w:t>
      </w:r>
      <w:r>
        <w:rPr>
          <w:rFonts w:hint="eastAsia" w:ascii="宋体" w:hAnsi="宋体" w:eastAsia="宋体" w:cs="宋体"/>
          <w:szCs w:val="21"/>
          <w:lang w:eastAsia="zh-CN"/>
        </w:rPr>
        <w:t>成交供应商已完成工程无偿归采购人所有，成交供应商还应向采购人支付合同总价20%的违约金，该违约金不足以弥补采购人损失的，以采购人实际损失为赔偿标准</w:t>
      </w:r>
      <w:r>
        <w:rPr>
          <w:rFonts w:hint="eastAsia" w:ascii="宋体" w:hAnsi="宋体" w:eastAsia="宋体" w:cs="宋体"/>
          <w:szCs w:val="21"/>
        </w:rPr>
        <w:t>。</w:t>
      </w:r>
    </w:p>
    <w:p>
      <w:pPr>
        <w:snapToGrid w:val="0"/>
        <w:spacing w:line="336" w:lineRule="auto"/>
        <w:ind w:firstLine="560"/>
        <w:jc w:val="both"/>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eastAsia="zh-CN"/>
        </w:rPr>
        <w:t>成交供应商</w:t>
      </w:r>
      <w:r>
        <w:rPr>
          <w:rFonts w:hint="eastAsia" w:ascii="宋体" w:hAnsi="宋体" w:eastAsia="宋体" w:cs="宋体"/>
          <w:szCs w:val="21"/>
        </w:rPr>
        <w:t>未按合同约定执行，</w:t>
      </w:r>
      <w:r>
        <w:rPr>
          <w:rFonts w:hint="eastAsia" w:ascii="宋体" w:hAnsi="宋体" w:eastAsia="宋体" w:cs="宋体"/>
          <w:szCs w:val="21"/>
          <w:lang w:eastAsia="zh-CN"/>
        </w:rPr>
        <w:t>采购人</w:t>
      </w:r>
      <w:r>
        <w:rPr>
          <w:rFonts w:hint="eastAsia" w:ascii="宋体" w:hAnsi="宋体" w:eastAsia="宋体" w:cs="宋体"/>
          <w:szCs w:val="21"/>
        </w:rPr>
        <w:t>有权单方解除或终止合同，</w:t>
      </w:r>
      <w:r>
        <w:rPr>
          <w:rFonts w:hint="eastAsia" w:ascii="宋体" w:hAnsi="宋体" w:eastAsia="宋体" w:cs="宋体"/>
          <w:szCs w:val="21"/>
          <w:lang w:eastAsia="zh-CN"/>
        </w:rPr>
        <w:t>采购人</w:t>
      </w:r>
      <w:r>
        <w:rPr>
          <w:rFonts w:hint="eastAsia" w:ascii="宋体" w:hAnsi="宋体" w:eastAsia="宋体" w:cs="宋体"/>
          <w:szCs w:val="21"/>
        </w:rPr>
        <w:t>可据此发出解除协议通知书，</w:t>
      </w:r>
      <w:r>
        <w:rPr>
          <w:rFonts w:hint="eastAsia" w:ascii="宋体" w:hAnsi="宋体" w:eastAsia="宋体" w:cs="宋体"/>
          <w:szCs w:val="21"/>
          <w:lang w:eastAsia="zh-CN"/>
        </w:rPr>
        <w:t>成交供应商</w:t>
      </w:r>
      <w:r>
        <w:rPr>
          <w:rFonts w:hint="eastAsia" w:ascii="宋体" w:hAnsi="宋体" w:eastAsia="宋体" w:cs="宋体"/>
          <w:szCs w:val="21"/>
        </w:rPr>
        <w:t>收到解除协议通知书后，在规定时间内无条件配合完成撤场，</w:t>
      </w:r>
      <w:r>
        <w:rPr>
          <w:rFonts w:hint="eastAsia" w:ascii="宋体" w:hAnsi="宋体" w:eastAsia="宋体" w:cs="宋体"/>
          <w:szCs w:val="21"/>
          <w:lang w:eastAsia="zh-CN"/>
        </w:rPr>
        <w:t>采购人</w:t>
      </w:r>
      <w:r>
        <w:rPr>
          <w:rFonts w:hint="eastAsia" w:ascii="宋体" w:hAnsi="宋体" w:eastAsia="宋体" w:cs="宋体"/>
          <w:szCs w:val="21"/>
        </w:rPr>
        <w:t>对</w:t>
      </w:r>
      <w:r>
        <w:rPr>
          <w:rFonts w:hint="eastAsia" w:ascii="宋体" w:hAnsi="宋体" w:eastAsia="宋体" w:cs="宋体"/>
          <w:szCs w:val="21"/>
          <w:lang w:eastAsia="zh-CN"/>
        </w:rPr>
        <w:t>成交供应商</w:t>
      </w:r>
      <w:r>
        <w:rPr>
          <w:rFonts w:hint="eastAsia" w:ascii="宋体" w:hAnsi="宋体" w:eastAsia="宋体" w:cs="宋体"/>
          <w:szCs w:val="21"/>
        </w:rPr>
        <w:t>不承担任何的经济补偿和其他任何责任。</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szCs w:val="21"/>
        </w:rPr>
        <w:t>8、</w:t>
      </w:r>
      <w:r>
        <w:rPr>
          <w:rFonts w:hint="eastAsia" w:ascii="宋体" w:hAnsi="宋体" w:eastAsia="宋体" w:cs="宋体"/>
          <w:kern w:val="0"/>
          <w:sz w:val="21"/>
          <w:szCs w:val="21"/>
        </w:rPr>
        <w:t>存在着施工交叉作业的，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必须积极配合，不得以任何借口拖延工期或拒绝配合。拒绝配合的情况每发生一次，</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须向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支付违约金人民币2000元，由此造成工期延误的，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还应承担延误工期的违约责任，如因此造成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还应据实赔偿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所受到的损失。</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9、未经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书面同意，</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不得将本合同转包或分包，否则，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有权单方解除合同并责令</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退场，</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已完成工程无偿归</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所有，</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还应向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支付合同总价20%的违约金，该违约金不足以弥补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实际损失为赔偿标准。</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在现场工作的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人员，应遵守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的安全保卫及其它有关的规章制度。因违反本条</w:t>
      </w:r>
      <w:r>
        <w:rPr>
          <w:rFonts w:hint="eastAsia" w:ascii="宋体" w:hAnsi="宋体" w:eastAsia="宋体" w:cs="宋体"/>
          <w:kern w:val="0"/>
          <w:sz w:val="21"/>
          <w:szCs w:val="21"/>
          <w:lang w:val="en-US" w:eastAsia="zh-CN"/>
        </w:rPr>
        <w:t>规定</w:t>
      </w:r>
      <w:r>
        <w:rPr>
          <w:rFonts w:hint="eastAsia" w:ascii="宋体" w:hAnsi="宋体" w:eastAsia="宋体" w:cs="宋体"/>
          <w:kern w:val="0"/>
          <w:sz w:val="21"/>
          <w:szCs w:val="21"/>
        </w:rPr>
        <w:t>造成人员（包括任何第三方）伤亡的，由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承担全部责任。</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因此承担责任的，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有权向</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追偿和要求赔偿损失，</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有权从应付工程款中直接扣除</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应当承担的责任。</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由于</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施工原因造成污染或侵损邻近建筑物、堵塞排水管网、破坏地下管线等造成的合同双方或第三人的损失均由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承担。</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在本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中所涉及的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提供给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的任何文件、资料及</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了解到的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的相关信息，</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均负有保密义务，未经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同意不得向任何第三方披露，否则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应当承担由此引致的一切经济和法律责任，并赔偿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因此受到的所有损失。</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基于本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的规定应向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支付的违约金及赔偿，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有权直接从未付给</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的款项中抵扣，若不足以抵扣的，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通知之日起10天内向</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付清。</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因</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违约，导致</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通过诉讼途径解决纠纷的，</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应承担</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因此支付的一切费用，包括但不限于律师费、诉讼费、执行费、交通费等。</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、其它违约责任按《中华人民共和国民法典》处理。</w:t>
      </w:r>
    </w:p>
    <w:p>
      <w:pPr>
        <w:pStyle w:val="7"/>
        <w:spacing w:after="0" w:line="400" w:lineRule="exact"/>
        <w:ind w:left="0" w:leftChars="0"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rPr>
        <w:t>约定违约金为双方友好协商结果，不存在重大误解或显示公平之情形，如违约方承担的违约金不足以承担对另一方造成的实际损失的，违约方应继续承担赔偿责任。</w:t>
      </w:r>
    </w:p>
    <w:p>
      <w:pPr>
        <w:pStyle w:val="17"/>
        <w:shd w:val="clear" w:color="auto" w:fill="auto"/>
        <w:adjustRightInd w:val="0"/>
        <w:snapToGrid w:val="0"/>
        <w:spacing w:before="0" w:line="400" w:lineRule="exact"/>
        <w:ind w:firstLine="420" w:firstLineChars="200"/>
        <w:jc w:val="both"/>
        <w:rPr>
          <w:rFonts w:hint="eastAsia" w:ascii="宋体" w:hAnsi="宋体" w:eastAsia="宋体" w:cs="宋体"/>
          <w:sz w:val="21"/>
          <w:szCs w:val="21"/>
          <w:lang w:val="en-US" w:eastAsia="zh-CN"/>
        </w:rPr>
      </w:pPr>
    </w:p>
    <w:p>
      <w:pPr>
        <w:spacing w:line="240" w:lineRule="auto"/>
        <w:rPr>
          <w:rFonts w:ascii="宋体" w:hAnsi="宋体" w:cs="Arial"/>
          <w:sz w:val="30"/>
          <w:szCs w:val="30"/>
        </w:rPr>
      </w:pPr>
      <w:r>
        <w:rPr>
          <w:rFonts w:hint="eastAsia" w:ascii="宋体" w:hAnsi="宋体" w:cs="Arial"/>
          <w:sz w:val="30"/>
          <w:szCs w:val="30"/>
        </w:rPr>
        <w:t xml:space="preserve">  </w:t>
      </w:r>
      <w:r>
        <w:rPr>
          <w:rFonts w:ascii="宋体" w:hAnsi="宋体" w:cs="Arial"/>
          <w:sz w:val="30"/>
          <w:szCs w:val="30"/>
        </w:rPr>
        <w:tab/>
      </w: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spacing w:line="240" w:lineRule="auto"/>
        <w:jc w:val="center"/>
        <w:rPr>
          <w:rFonts w:hint="eastAsia" w:ascii="宋体" w:hAnsi="宋体"/>
          <w:b/>
          <w:sz w:val="44"/>
          <w:szCs w:val="44"/>
        </w:rPr>
      </w:pPr>
    </w:p>
    <w:p>
      <w:pPr>
        <w:spacing w:line="240" w:lineRule="auto"/>
        <w:jc w:val="both"/>
        <w:rPr>
          <w:rFonts w:hint="eastAsia" w:ascii="宋体" w:hAnsi="宋体"/>
          <w:b/>
          <w:sz w:val="44"/>
          <w:szCs w:val="44"/>
        </w:rPr>
      </w:pPr>
      <w:r>
        <w:rPr>
          <w:rFonts w:hint="eastAsia" w:ascii="宋体" w:hAnsi="宋体"/>
          <w:b/>
          <w:sz w:val="44"/>
          <w:szCs w:val="44"/>
        </w:rPr>
        <w:t>河源市人民医院外科楼发电机除尘系统</w:t>
      </w:r>
    </w:p>
    <w:p>
      <w:pPr>
        <w:spacing w:line="240" w:lineRule="auto"/>
        <w:ind w:firstLine="2209" w:firstLineChars="500"/>
        <w:jc w:val="both"/>
        <w:rPr>
          <w:rFonts w:ascii="宋体" w:hAnsi="宋体" w:cs="Arial"/>
          <w:sz w:val="30"/>
          <w:szCs w:val="30"/>
        </w:rPr>
      </w:pPr>
      <w:r>
        <w:rPr>
          <w:rFonts w:hint="eastAsia" w:ascii="宋体" w:hAnsi="宋体"/>
          <w:b/>
          <w:sz w:val="44"/>
          <w:szCs w:val="44"/>
        </w:rPr>
        <w:t>更换项目合同</w:t>
      </w:r>
    </w:p>
    <w:p>
      <w:pPr>
        <w:spacing w:line="240" w:lineRule="auto"/>
        <w:jc w:val="center"/>
        <w:rPr>
          <w:rFonts w:ascii="宋体" w:hAnsi="宋体" w:cs="Arial"/>
          <w:sz w:val="30"/>
          <w:szCs w:val="30"/>
        </w:rPr>
      </w:pPr>
    </w:p>
    <w:p>
      <w:pPr>
        <w:spacing w:line="240" w:lineRule="auto"/>
        <w:jc w:val="center"/>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pStyle w:val="7"/>
        <w:rPr>
          <w:rFonts w:ascii="宋体" w:hAnsi="宋体" w:cs="Arial"/>
          <w:sz w:val="30"/>
          <w:szCs w:val="30"/>
        </w:rPr>
      </w:pPr>
    </w:p>
    <w:p>
      <w:pPr>
        <w:widowControl w:val="0"/>
        <w:wordWrap/>
        <w:autoSpaceDE w:val="0"/>
        <w:autoSpaceDN w:val="0"/>
        <w:adjustRightInd/>
        <w:snapToGrid/>
        <w:spacing w:before="0" w:beforeLines="0" w:after="0" w:afterLines="0" w:line="360" w:lineRule="auto"/>
        <w:ind w:right="0"/>
        <w:textAlignment w:val="auto"/>
        <w:outlineLvl w:val="9"/>
        <w:rPr>
          <w:rFonts w:hint="eastAsia" w:ascii="宋体" w:hAnsi="宋体" w:eastAsia="宋体" w:cs="宋体"/>
          <w:color w:val="000000"/>
          <w:sz w:val="32"/>
          <w:szCs w:val="32"/>
          <w:u w:val="single"/>
        </w:rPr>
      </w:pPr>
      <w:r>
        <w:rPr>
          <w:rFonts w:hint="eastAsia" w:ascii="宋体" w:hAnsi="宋体" w:eastAsia="宋体" w:cs="宋体"/>
          <w:color w:val="000000"/>
          <w:sz w:val="32"/>
          <w:szCs w:val="32"/>
        </w:rPr>
        <w:t>项目名称：</w:t>
      </w:r>
    </w:p>
    <w:p>
      <w:pPr>
        <w:spacing w:line="240" w:lineRule="auto"/>
        <w:jc w:val="both"/>
        <w:rPr>
          <w:rFonts w:ascii="宋体" w:hAnsi="宋体" w:cs="Arial"/>
          <w:sz w:val="32"/>
          <w:szCs w:val="32"/>
        </w:rPr>
      </w:pP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编号：</w:t>
      </w:r>
    </w:p>
    <w:p>
      <w:pPr>
        <w:spacing w:line="240" w:lineRule="auto"/>
        <w:jc w:val="center"/>
        <w:rPr>
          <w:rFonts w:ascii="宋体" w:hAnsi="宋体" w:cs="Arial"/>
          <w:sz w:val="30"/>
          <w:szCs w:val="30"/>
        </w:rPr>
      </w:pPr>
    </w:p>
    <w:p>
      <w:pPr>
        <w:spacing w:line="240" w:lineRule="auto"/>
        <w:jc w:val="center"/>
        <w:rPr>
          <w:rFonts w:ascii="宋体" w:hAnsi="宋体" w:cs="Arial"/>
          <w:sz w:val="30"/>
          <w:szCs w:val="30"/>
        </w:rPr>
      </w:pPr>
    </w:p>
    <w:p>
      <w:pPr>
        <w:pStyle w:val="7"/>
        <w:spacing w:line="240" w:lineRule="auto"/>
        <w:ind w:left="0" w:leftChars="0" w:firstLine="321" w:firstLineChars="100"/>
        <w:rPr>
          <w:rFonts w:ascii="宋体" w:hAnsi="宋体"/>
          <w:b/>
          <w:sz w:val="32"/>
          <w:szCs w:val="32"/>
        </w:rPr>
      </w:pPr>
      <w:r>
        <w:rPr>
          <w:rFonts w:hint="eastAsia" w:ascii="宋体" w:hAnsi="宋体"/>
          <w:b/>
          <w:sz w:val="32"/>
          <w:szCs w:val="32"/>
        </w:rPr>
        <w:t>河源市人民医院外科楼发电机除尘系统更换项目合同</w:t>
      </w:r>
      <w:r>
        <w:rPr>
          <w:rFonts w:hint="eastAsia" w:ascii="宋体" w:hAnsi="宋体"/>
        </w:rPr>
        <w:t xml:space="preserve">          </w:t>
      </w:r>
    </w:p>
    <w:tbl>
      <w:tblPr>
        <w:tblStyle w:val="12"/>
        <w:tblW w:w="0" w:type="auto"/>
        <w:tblInd w:w="0" w:type="dxa"/>
        <w:tblLayout w:type="fixed"/>
        <w:tblCellMar>
          <w:top w:w="0" w:type="dxa"/>
          <w:left w:w="108" w:type="dxa"/>
          <w:bottom w:w="0" w:type="dxa"/>
          <w:right w:w="108" w:type="dxa"/>
        </w:tblCellMar>
      </w:tblPr>
      <w:tblGrid>
        <w:gridCol w:w="5920"/>
        <w:gridCol w:w="3935"/>
      </w:tblGrid>
      <w:tr>
        <w:tblPrEx>
          <w:tblCellMar>
            <w:top w:w="0" w:type="dxa"/>
            <w:left w:w="108" w:type="dxa"/>
            <w:bottom w:w="0" w:type="dxa"/>
            <w:right w:w="108" w:type="dxa"/>
          </w:tblCellMar>
        </w:tblPrEx>
        <w:trPr>
          <w:trHeight w:val="680" w:hRule="atLeast"/>
        </w:trPr>
        <w:tc>
          <w:tcPr>
            <w:tcW w:w="5920" w:type="dxa"/>
          </w:tcPr>
          <w:p>
            <w:pPr>
              <w:snapToGrid w:val="0"/>
              <w:spacing w:line="400" w:lineRule="exact"/>
              <w:rPr>
                <w:rFonts w:ascii="宋体" w:hAnsi="宋体"/>
                <w:szCs w:val="24"/>
              </w:rPr>
            </w:pPr>
            <w:r>
              <w:rPr>
                <w:rFonts w:hint="eastAsia" w:ascii="宋体" w:hAnsi="宋体"/>
                <w:szCs w:val="24"/>
              </w:rPr>
              <w:t>甲方：河源市人民医院</w:t>
            </w:r>
          </w:p>
        </w:tc>
        <w:tc>
          <w:tcPr>
            <w:tcW w:w="3935" w:type="dxa"/>
          </w:tcPr>
          <w:p>
            <w:pPr>
              <w:snapToGrid w:val="0"/>
              <w:spacing w:line="400" w:lineRule="exact"/>
              <w:rPr>
                <w:rFonts w:ascii="宋体" w:hAnsi="宋体"/>
                <w:szCs w:val="24"/>
              </w:rPr>
            </w:pPr>
            <w:r>
              <w:rPr>
                <w:rFonts w:hint="eastAsia" w:ascii="宋体" w:hAnsi="宋体"/>
                <w:szCs w:val="24"/>
              </w:rPr>
              <w:t>合同编号：</w:t>
            </w:r>
          </w:p>
        </w:tc>
      </w:tr>
      <w:tr>
        <w:tblPrEx>
          <w:tblCellMar>
            <w:top w:w="0" w:type="dxa"/>
            <w:left w:w="108" w:type="dxa"/>
            <w:bottom w:w="0" w:type="dxa"/>
            <w:right w:w="108" w:type="dxa"/>
          </w:tblCellMar>
        </w:tblPrEx>
        <w:trPr>
          <w:trHeight w:val="680" w:hRule="atLeast"/>
        </w:trPr>
        <w:tc>
          <w:tcPr>
            <w:tcW w:w="5920" w:type="dxa"/>
          </w:tcPr>
          <w:p>
            <w:pPr>
              <w:tabs>
                <w:tab w:val="left" w:pos="4515"/>
              </w:tabs>
              <w:snapToGrid w:val="0"/>
              <w:spacing w:line="400" w:lineRule="exact"/>
              <w:rPr>
                <w:rFonts w:ascii="宋体" w:hAnsi="宋体"/>
                <w:szCs w:val="24"/>
              </w:rPr>
            </w:pPr>
            <w:r>
              <w:rPr>
                <w:rFonts w:hint="eastAsia" w:ascii="宋体" w:hAnsi="宋体"/>
                <w:szCs w:val="24"/>
              </w:rPr>
              <w:t>乙方：</w:t>
            </w:r>
            <w:r>
              <w:rPr>
                <w:rFonts w:ascii="宋体" w:hAnsi="宋体"/>
                <w:szCs w:val="24"/>
              </w:rPr>
              <w:tab/>
            </w:r>
          </w:p>
        </w:tc>
        <w:tc>
          <w:tcPr>
            <w:tcW w:w="3935" w:type="dxa"/>
          </w:tcPr>
          <w:p>
            <w:pPr>
              <w:snapToGrid w:val="0"/>
              <w:spacing w:line="400" w:lineRule="exact"/>
              <w:rPr>
                <w:rFonts w:hint="eastAsia" w:ascii="宋体" w:hAnsi="宋体" w:eastAsia="宋体"/>
                <w:szCs w:val="24"/>
                <w:lang w:val="en-US" w:eastAsia="zh-CN"/>
              </w:rPr>
            </w:pPr>
            <w:r>
              <w:rPr>
                <w:rFonts w:hint="eastAsia" w:ascii="宋体" w:hAnsi="宋体"/>
                <w:szCs w:val="24"/>
              </w:rPr>
              <w:t>签订地点：河源市</w:t>
            </w:r>
            <w:r>
              <w:rPr>
                <w:rFonts w:hint="eastAsia" w:ascii="宋体" w:hAnsi="宋体"/>
                <w:szCs w:val="24"/>
                <w:lang w:val="en-US" w:eastAsia="zh-CN"/>
              </w:rPr>
              <w:t>人民医院</w:t>
            </w:r>
          </w:p>
        </w:tc>
      </w:tr>
      <w:tr>
        <w:tblPrEx>
          <w:tblCellMar>
            <w:top w:w="0" w:type="dxa"/>
            <w:left w:w="108" w:type="dxa"/>
            <w:bottom w:w="0" w:type="dxa"/>
            <w:right w:w="108" w:type="dxa"/>
          </w:tblCellMar>
        </w:tblPrEx>
        <w:trPr>
          <w:trHeight w:val="680" w:hRule="atLeast"/>
        </w:trPr>
        <w:tc>
          <w:tcPr>
            <w:tcW w:w="5920" w:type="dxa"/>
          </w:tcPr>
          <w:p>
            <w:pPr>
              <w:tabs>
                <w:tab w:val="left" w:pos="4515"/>
              </w:tabs>
              <w:snapToGrid w:val="0"/>
              <w:spacing w:line="400" w:lineRule="exact"/>
              <w:rPr>
                <w:rFonts w:hint="eastAsia" w:ascii="宋体" w:hAnsi="宋体"/>
                <w:szCs w:val="24"/>
              </w:rPr>
            </w:pPr>
          </w:p>
        </w:tc>
        <w:tc>
          <w:tcPr>
            <w:tcW w:w="3935" w:type="dxa"/>
          </w:tcPr>
          <w:p>
            <w:pPr>
              <w:snapToGrid w:val="0"/>
              <w:spacing w:line="400" w:lineRule="exact"/>
              <w:rPr>
                <w:rFonts w:hint="eastAsia" w:ascii="宋体" w:hAnsi="宋体"/>
                <w:szCs w:val="24"/>
              </w:rPr>
            </w:pPr>
          </w:p>
        </w:tc>
      </w:tr>
    </w:tbl>
    <w:p>
      <w:pPr>
        <w:pStyle w:val="9"/>
        <w:pBdr>
          <w:bottom w:val="none" w:color="auto" w:sz="0" w:space="0"/>
        </w:pBdr>
        <w:snapToGrid w:val="0"/>
        <w:spacing w:line="40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根据《中华人民共和国民法典》以及国家有关法律、法规的</w:t>
      </w:r>
      <w:r>
        <w:rPr>
          <w:rFonts w:hint="eastAsia" w:ascii="宋体" w:hAnsi="宋体" w:eastAsia="宋体" w:cs="宋体"/>
          <w:sz w:val="21"/>
          <w:szCs w:val="21"/>
          <w:lang w:eastAsia="zh-CN"/>
        </w:rPr>
        <w:t>规定</w:t>
      </w:r>
      <w:r>
        <w:rPr>
          <w:rFonts w:hint="eastAsia" w:ascii="宋体" w:hAnsi="宋体" w:eastAsia="宋体" w:cs="宋体"/>
          <w:kern w:val="2"/>
          <w:sz w:val="21"/>
          <w:szCs w:val="21"/>
        </w:rPr>
        <w:t>以</w:t>
      </w:r>
      <w:r>
        <w:rPr>
          <w:rFonts w:hint="eastAsia" w:ascii="宋体" w:hAnsi="宋体" w:eastAsia="宋体" w:cs="宋体"/>
          <w:b w:val="0"/>
          <w:bCs w:val="0"/>
          <w:kern w:val="2"/>
          <w:sz w:val="21"/>
          <w:szCs w:val="21"/>
        </w:rPr>
        <w:t>及</w:t>
      </w:r>
      <w:r>
        <w:rPr>
          <w:rFonts w:hint="eastAsia" w:ascii="宋体" w:hAnsi="宋体" w:eastAsia="宋体" w:cs="宋体"/>
          <w:b w:val="0"/>
          <w:bCs w:val="0"/>
          <w:kern w:val="2"/>
          <w:sz w:val="21"/>
          <w:szCs w:val="21"/>
          <w:u w:val="single"/>
        </w:rPr>
        <w:t>2023</w:t>
      </w:r>
      <w:r>
        <w:rPr>
          <w:rFonts w:hint="eastAsia" w:ascii="宋体" w:hAnsi="宋体" w:eastAsia="宋体" w:cs="宋体"/>
          <w:b w:val="0"/>
          <w:bCs w:val="0"/>
          <w:kern w:val="2"/>
          <w:sz w:val="21"/>
          <w:szCs w:val="21"/>
        </w:rPr>
        <w:t>年</w:t>
      </w:r>
      <w:r>
        <w:rPr>
          <w:rFonts w:hint="eastAsia" w:ascii="宋体" w:hAnsi="宋体" w:eastAsia="宋体" w:cs="宋体"/>
          <w:b w:val="0"/>
          <w:bCs w:val="0"/>
          <w:kern w:val="2"/>
          <w:sz w:val="21"/>
          <w:szCs w:val="21"/>
          <w:u w:val="single"/>
        </w:rPr>
        <w:t xml:space="preserve">   </w:t>
      </w:r>
      <w:r>
        <w:rPr>
          <w:rFonts w:hint="eastAsia" w:ascii="宋体" w:hAnsi="宋体" w:eastAsia="宋体" w:cs="宋体"/>
          <w:b w:val="0"/>
          <w:bCs w:val="0"/>
          <w:kern w:val="2"/>
          <w:sz w:val="21"/>
          <w:szCs w:val="21"/>
        </w:rPr>
        <w:t>月</w:t>
      </w:r>
      <w:r>
        <w:rPr>
          <w:rFonts w:hint="eastAsia" w:ascii="宋体" w:hAnsi="宋体" w:eastAsia="宋体" w:cs="宋体"/>
          <w:b w:val="0"/>
          <w:bCs w:val="0"/>
          <w:kern w:val="2"/>
          <w:sz w:val="21"/>
          <w:szCs w:val="21"/>
          <w:u w:val="single"/>
        </w:rPr>
        <w:t xml:space="preserve">   </w:t>
      </w:r>
      <w:r>
        <w:rPr>
          <w:rFonts w:hint="eastAsia" w:ascii="宋体" w:hAnsi="宋体" w:eastAsia="宋体" w:cs="宋体"/>
          <w:b w:val="0"/>
          <w:bCs w:val="0"/>
          <w:kern w:val="2"/>
          <w:sz w:val="21"/>
          <w:szCs w:val="21"/>
        </w:rPr>
        <w:t>日</w:t>
      </w:r>
      <w:r>
        <w:rPr>
          <w:rFonts w:hint="eastAsia" w:ascii="宋体" w:hAnsi="宋体" w:eastAsia="宋体" w:cs="宋体"/>
          <w:b w:val="0"/>
          <w:bCs w:val="0"/>
          <w:kern w:val="2"/>
          <w:sz w:val="21"/>
          <w:szCs w:val="21"/>
          <w:lang w:val="en-US" w:eastAsia="zh-CN"/>
        </w:rPr>
        <w:t xml:space="preserve">        </w:t>
      </w:r>
      <w:r>
        <w:rPr>
          <w:rFonts w:hint="eastAsia" w:ascii="宋体" w:hAnsi="宋体" w:eastAsia="宋体" w:cs="宋体"/>
          <w:b w:val="0"/>
          <w:bCs w:val="0"/>
          <w:kern w:val="2"/>
          <w:sz w:val="21"/>
          <w:szCs w:val="21"/>
          <w:u w:val="single"/>
        </w:rPr>
        <w:t>项目</w:t>
      </w:r>
      <w:r>
        <w:rPr>
          <w:rFonts w:hint="eastAsia" w:ascii="宋体" w:hAnsi="宋体" w:eastAsia="宋体" w:cs="宋体"/>
          <w:kern w:val="2"/>
          <w:sz w:val="21"/>
          <w:szCs w:val="21"/>
        </w:rPr>
        <w:t>（采购编号：</w:t>
      </w:r>
      <w:r>
        <w:rPr>
          <w:rFonts w:hint="eastAsia" w:ascii="宋体" w:hAnsi="宋体" w:eastAsia="宋体" w:cs="宋体"/>
          <w:b/>
          <w:bCs/>
          <w:kern w:val="2"/>
          <w:sz w:val="21"/>
          <w:szCs w:val="21"/>
          <w:u w:val="single"/>
        </w:rPr>
        <w:t xml:space="preserve">         </w:t>
      </w:r>
      <w:r>
        <w:rPr>
          <w:rFonts w:hint="eastAsia" w:ascii="宋体" w:hAnsi="宋体" w:eastAsia="宋体" w:cs="宋体"/>
          <w:kern w:val="2"/>
          <w:sz w:val="21"/>
          <w:szCs w:val="21"/>
        </w:rPr>
        <w:t>）的</w:t>
      </w:r>
      <w:r>
        <w:rPr>
          <w:rFonts w:hint="eastAsia" w:ascii="宋体" w:hAnsi="宋体" w:eastAsia="宋体" w:cs="宋体"/>
          <w:kern w:val="2"/>
          <w:sz w:val="21"/>
          <w:szCs w:val="21"/>
          <w:lang w:val="en-US" w:eastAsia="zh-CN"/>
        </w:rPr>
        <w:t>采购</w:t>
      </w:r>
      <w:r>
        <w:rPr>
          <w:rFonts w:hint="eastAsia" w:ascii="宋体" w:hAnsi="宋体" w:eastAsia="宋体" w:cs="宋体"/>
          <w:kern w:val="2"/>
          <w:sz w:val="21"/>
          <w:szCs w:val="21"/>
        </w:rPr>
        <w:t>结果，</w:t>
      </w:r>
      <w:r>
        <w:rPr>
          <w:rFonts w:hint="eastAsia" w:ascii="宋体" w:hAnsi="宋体" w:eastAsia="宋体" w:cs="宋体"/>
          <w:sz w:val="21"/>
          <w:szCs w:val="21"/>
        </w:rPr>
        <w:t>双方按照平等互利、协商一致的原则，订立本合同条款。</w:t>
      </w:r>
    </w:p>
    <w:p>
      <w:pPr>
        <w:adjustRightInd/>
        <w:spacing w:before="120" w:beforeLines="50" w:line="40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一、合同标的及价格</w:t>
      </w:r>
    </w:p>
    <w:p>
      <w:pPr>
        <w:adjustRightIn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乙方向甲方提供的全新的、安全的、科学合理的、实用的材料</w:t>
      </w:r>
      <w:r>
        <w:rPr>
          <w:rFonts w:hint="eastAsia" w:ascii="宋体" w:hAnsi="宋体" w:eastAsia="宋体" w:cs="宋体"/>
          <w:sz w:val="21"/>
          <w:szCs w:val="21"/>
          <w:lang w:eastAsia="zh-CN"/>
        </w:rPr>
        <w:t>及施工方案。</w:t>
      </w:r>
    </w:p>
    <w:tbl>
      <w:tblPr>
        <w:tblStyle w:val="12"/>
        <w:tblW w:w="8756" w:type="dxa"/>
        <w:tblInd w:w="0" w:type="dxa"/>
        <w:tblLayout w:type="autofit"/>
        <w:tblCellMar>
          <w:top w:w="0" w:type="dxa"/>
          <w:left w:w="108" w:type="dxa"/>
          <w:bottom w:w="0" w:type="dxa"/>
          <w:right w:w="108" w:type="dxa"/>
        </w:tblCellMar>
      </w:tblPr>
      <w:tblGrid>
        <w:gridCol w:w="599"/>
        <w:gridCol w:w="1168"/>
        <w:gridCol w:w="2301"/>
        <w:gridCol w:w="684"/>
        <w:gridCol w:w="594"/>
        <w:gridCol w:w="1070"/>
        <w:gridCol w:w="1308"/>
        <w:gridCol w:w="1032"/>
      </w:tblGrid>
      <w:tr>
        <w:tblPrEx>
          <w:tblCellMar>
            <w:top w:w="0" w:type="dxa"/>
            <w:left w:w="108" w:type="dxa"/>
            <w:bottom w:w="0" w:type="dxa"/>
            <w:right w:w="108" w:type="dxa"/>
          </w:tblCellMar>
        </w:tblPrEx>
        <w:trPr>
          <w:trHeight w:val="482" w:hRule="atLeast"/>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168"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2301"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项目特征描述</w:t>
            </w:r>
          </w:p>
        </w:tc>
        <w:tc>
          <w:tcPr>
            <w:tcW w:w="684"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594"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070"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1308"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单项合价(元)</w:t>
            </w:r>
          </w:p>
        </w:tc>
        <w:tc>
          <w:tcPr>
            <w:tcW w:w="1032"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尾气净化喷淋箱</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A3钢板，1800*2500*1600mm</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只</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槽钢(10cm 尺寸)</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焊接于新水喷淋装置内部，做加固件</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拆原有喷淋</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旧喷淋箱手工完全拆解并负责装车运走清理</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82"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油漆</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防腐</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专业焊接</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焊接水喷淋装置、烟管、水管连接</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焊接排烟管道</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排烟管道与水喷淋装置焊接法兰对接</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排烟管隔热层加固</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防火隔热材料包覆</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793"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清理工作</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发电机房+水喷淋装置专用间</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82" w:hRule="atLeast"/>
        </w:trPr>
        <w:tc>
          <w:tcPr>
            <w:tcW w:w="599"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16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运输及交通</w:t>
            </w:r>
          </w:p>
        </w:tc>
        <w:tc>
          <w:tcPr>
            <w:tcW w:w="2301"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货车</w:t>
            </w:r>
          </w:p>
        </w:tc>
        <w:tc>
          <w:tcPr>
            <w:tcW w:w="68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次</w:t>
            </w:r>
          </w:p>
        </w:tc>
        <w:tc>
          <w:tcPr>
            <w:tcW w:w="594"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7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308"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p>
        </w:tc>
        <w:tc>
          <w:tcPr>
            <w:tcW w:w="1032"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492" w:hRule="atLeast"/>
        </w:trPr>
        <w:tc>
          <w:tcPr>
            <w:tcW w:w="8756"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合计总价：          元</w:t>
            </w:r>
          </w:p>
        </w:tc>
      </w:tr>
    </w:tbl>
    <w:p>
      <w:pPr>
        <w:adjustRightInd/>
        <w:spacing w:line="400" w:lineRule="exact"/>
        <w:ind w:firstLine="420" w:firstLineChars="200"/>
        <w:rPr>
          <w:rFonts w:ascii="宋体" w:hAnsi="宋体"/>
          <w:szCs w:val="24"/>
        </w:rPr>
      </w:pPr>
      <w:r>
        <w:rPr>
          <w:rFonts w:hint="eastAsia" w:ascii="宋体" w:hAnsi="宋体" w:eastAsia="宋体"/>
          <w:b w:val="0"/>
          <w:szCs w:val="24"/>
        </w:rPr>
        <w:t>本合同为含普票固定总价合同，包括合同供货及安装所涉及的所有费用，除本合同另有规定外，不因任何因素进行调整，甲方无须向乙方支付本合同规定之外的任何费用</w:t>
      </w:r>
      <w:r>
        <w:rPr>
          <w:rFonts w:hint="eastAsia" w:ascii="宋体" w:hAnsi="宋体" w:eastAsia="宋体"/>
          <w:szCs w:val="24"/>
        </w:rPr>
        <w:t>。以上固定总价包括但不限于：设备基础、人工、材料、辅材费、设备费、设备配件费、机械、运输、装卸、安装、质量、工期、安全、卫生</w:t>
      </w:r>
      <w:r>
        <w:rPr>
          <w:rFonts w:hint="eastAsia" w:ascii="宋体" w:hAnsi="宋体" w:eastAsia="宋体"/>
          <w:sz w:val="21"/>
          <w:szCs w:val="24"/>
        </w:rPr>
        <w:t>（扬尘治理）</w:t>
      </w:r>
      <w:r>
        <w:rPr>
          <w:rFonts w:hint="eastAsia" w:ascii="宋体" w:hAnsi="宋体" w:eastAsia="宋体"/>
          <w:szCs w:val="24"/>
        </w:rPr>
        <w:t>、检测</w:t>
      </w:r>
      <w:r>
        <w:rPr>
          <w:rFonts w:hint="eastAsia" w:ascii="宋体" w:hAnsi="宋体" w:eastAsia="宋体"/>
          <w:sz w:val="21"/>
          <w:szCs w:val="24"/>
        </w:rPr>
        <w:t>（如有）</w:t>
      </w:r>
      <w:r>
        <w:rPr>
          <w:rFonts w:hint="eastAsia" w:ascii="宋体" w:hAnsi="宋体" w:eastAsia="宋体"/>
          <w:szCs w:val="24"/>
        </w:rPr>
        <w:t>、二次搬运、场内转运、垂直运输、文明施工、采购保管</w:t>
      </w:r>
      <w:r>
        <w:rPr>
          <w:rFonts w:hint="eastAsia" w:ascii="宋体" w:hAnsi="宋体"/>
          <w:szCs w:val="24"/>
        </w:rPr>
        <w:t>、安装费、调试费、检验试验、大型施工机械进退场费、现场工作面配合、赶工费、施工措施、夜间施工费、已完工程保护、施工交叉、高温补贴、图纸深化、设计优化、验收合格、配合总包竣工验收、缺陷修复、规费、管理、风险、不可预见费（含国家法律、法规、规章和政策改变等）、利润等所发生一切为完成本合同可能发生的全部费用，乙方无权因上述内容在此陈述不全而向甲方提出补偿或索赔。</w:t>
      </w:r>
    </w:p>
    <w:p>
      <w:pPr>
        <w:snapToGrid/>
        <w:spacing w:line="400" w:lineRule="exact"/>
        <w:ind w:firstLine="420" w:firstLineChars="200"/>
        <w:jc w:val="left"/>
        <w:rPr>
          <w:rFonts w:hint="eastAsia" w:ascii="宋体" w:hAnsi="宋体" w:eastAsia="宋体"/>
          <w:szCs w:val="24"/>
        </w:rPr>
      </w:pPr>
      <w:r>
        <w:rPr>
          <w:rFonts w:hint="eastAsia" w:ascii="宋体" w:hAnsi="宋体" w:eastAsia="宋体"/>
          <w:szCs w:val="24"/>
        </w:rPr>
        <w:t>合同执行中，因甲方对原有设计优化或现场的施工情况而发生的变更，且该变更减少了原合同的设备数量和相应的工程量，甲方有权在乙方</w:t>
      </w:r>
      <w:r>
        <w:rPr>
          <w:rFonts w:hint="eastAsia" w:ascii="宋体" w:hAnsi="宋体" w:eastAsia="宋体"/>
          <w:szCs w:val="24"/>
          <w:lang w:val="en-US" w:eastAsia="zh-CN"/>
        </w:rPr>
        <w:t>成交</w:t>
      </w:r>
      <w:r>
        <w:rPr>
          <w:rFonts w:hint="eastAsia" w:ascii="宋体" w:hAnsi="宋体" w:eastAsia="宋体"/>
          <w:szCs w:val="24"/>
        </w:rPr>
        <w:t>的承包总价上扣减相应的款项。</w:t>
      </w:r>
    </w:p>
    <w:p>
      <w:pPr>
        <w:snapToGrid/>
        <w:spacing w:before="0" w:beforeLines="-2147483648" w:line="400" w:lineRule="exact"/>
        <w:ind w:firstLine="422" w:firstLineChars="200"/>
        <w:rPr>
          <w:rFonts w:hint="eastAsia" w:ascii="宋体" w:hAnsi="宋体" w:eastAsia="宋体"/>
          <w:b/>
          <w:bCs/>
          <w:sz w:val="21"/>
          <w:szCs w:val="24"/>
        </w:rPr>
      </w:pPr>
      <w:r>
        <w:rPr>
          <w:rFonts w:hint="eastAsia" w:ascii="宋体" w:hAnsi="宋体" w:eastAsia="宋体"/>
          <w:b/>
          <w:bCs/>
          <w:sz w:val="21"/>
          <w:szCs w:val="24"/>
        </w:rPr>
        <w:t>二、付款方式</w:t>
      </w:r>
    </w:p>
    <w:p>
      <w:pPr>
        <w:adjustRightInd/>
        <w:spacing w:line="400" w:lineRule="exact"/>
        <w:ind w:firstLine="420" w:firstLineChars="200"/>
        <w:jc w:val="left"/>
        <w:rPr>
          <w:rFonts w:hint="eastAsia" w:ascii="宋体" w:hAnsi="宋体" w:eastAsia="宋体" w:cs="Times New Roman"/>
          <w:sz w:val="21"/>
          <w:szCs w:val="24"/>
        </w:rPr>
      </w:pPr>
      <w:r>
        <w:rPr>
          <w:rFonts w:hint="eastAsia" w:ascii="宋体" w:hAnsi="宋体" w:eastAsia="宋体"/>
          <w:sz w:val="21"/>
          <w:szCs w:val="24"/>
          <w:lang w:val="en-US" w:eastAsia="zh-CN"/>
        </w:rPr>
        <w:t>1</w:t>
      </w:r>
      <w:r>
        <w:rPr>
          <w:rFonts w:hint="eastAsia" w:ascii="宋体" w:hAnsi="宋体" w:eastAsia="宋体"/>
          <w:sz w:val="21"/>
          <w:szCs w:val="24"/>
        </w:rPr>
        <w:t>、工程完工，验收合格后</w:t>
      </w:r>
      <w:r>
        <w:rPr>
          <w:rFonts w:hint="eastAsia" w:ascii="宋体" w:hAnsi="宋体" w:eastAsia="宋体"/>
          <w:sz w:val="21"/>
          <w:szCs w:val="24"/>
          <w:lang w:eastAsia="zh-CN"/>
        </w:rPr>
        <w:t>乙方向甲方提供发票，甲方</w:t>
      </w:r>
      <w:r>
        <w:rPr>
          <w:rFonts w:hint="eastAsia" w:ascii="宋体" w:hAnsi="宋体" w:eastAsia="宋体"/>
          <w:sz w:val="21"/>
          <w:szCs w:val="24"/>
          <w:lang w:val="en-US" w:eastAsia="zh-CN"/>
        </w:rPr>
        <w:t>30</w:t>
      </w:r>
      <w:r>
        <w:rPr>
          <w:rFonts w:hint="eastAsia" w:ascii="宋体" w:hAnsi="宋体" w:eastAsia="宋体"/>
          <w:sz w:val="21"/>
          <w:szCs w:val="24"/>
        </w:rPr>
        <w:t>个工作日内支付</w:t>
      </w:r>
      <w:r>
        <w:rPr>
          <w:rFonts w:hint="eastAsia" w:ascii="宋体" w:hAnsi="宋体" w:eastAsia="宋体"/>
          <w:sz w:val="21"/>
          <w:szCs w:val="24"/>
          <w:lang w:eastAsia="zh-CN"/>
        </w:rPr>
        <w:t>全部</w:t>
      </w:r>
      <w:r>
        <w:rPr>
          <w:rFonts w:hint="eastAsia" w:ascii="宋体" w:hAnsi="宋体" w:eastAsia="宋体"/>
          <w:sz w:val="21"/>
          <w:szCs w:val="24"/>
        </w:rPr>
        <w:t>款项。</w:t>
      </w:r>
    </w:p>
    <w:p>
      <w:pPr>
        <w:adjustRightInd/>
        <w:spacing w:line="400" w:lineRule="exact"/>
        <w:ind w:firstLine="420" w:firstLineChars="200"/>
        <w:jc w:val="left"/>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rPr>
        <w:t>、付款方式为银行汇款。</w:t>
      </w:r>
    </w:p>
    <w:p>
      <w:pPr>
        <w:adjustRightInd/>
        <w:spacing w:line="400" w:lineRule="exact"/>
        <w:ind w:firstLine="420" w:firstLineChars="200"/>
        <w:jc w:val="left"/>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3、甲方付款前，乙方应按甲方要求向甲方提供足额有效的发票，乙方未提供足额有效发票的，甲方有权拒绝付款且不承担任何逾期付款的法律责任。</w:t>
      </w:r>
    </w:p>
    <w:p>
      <w:pPr>
        <w:adjustRightInd/>
        <w:spacing w:line="400" w:lineRule="exact"/>
        <w:ind w:firstLine="420" w:firstLineChars="200"/>
        <w:jc w:val="left"/>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注：如甲方使用的是财政资金，甲方在前款规定的付款时间为向政府采购支付部门提出办理财政支付申请手续的时间（不含政府财政支付部门审核的时间），在规定时间内提出支付申请手续后即视为甲方已经按期支付。因政府财政支付审批流程及办理手续而造成项目支付进度有所推延，而导致甲方逾期付款的，甲方不承担逾期付款的违约责任。</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三、施工（</w:t>
      </w:r>
      <w:r>
        <w:rPr>
          <w:rFonts w:ascii="宋体" w:hAnsi="宋体"/>
          <w:b/>
          <w:sz w:val="21"/>
          <w:szCs w:val="21"/>
        </w:rPr>
        <w:t>完工）时间</w:t>
      </w:r>
      <w:r>
        <w:rPr>
          <w:rFonts w:hint="eastAsia" w:ascii="宋体" w:hAnsi="宋体"/>
          <w:b/>
          <w:sz w:val="21"/>
          <w:szCs w:val="21"/>
        </w:rPr>
        <w:t>、</w:t>
      </w:r>
      <w:r>
        <w:rPr>
          <w:rFonts w:ascii="宋体" w:hAnsi="宋体"/>
          <w:b/>
          <w:sz w:val="21"/>
          <w:szCs w:val="21"/>
        </w:rPr>
        <w:t>地点</w:t>
      </w:r>
      <w:r>
        <w:rPr>
          <w:rFonts w:hint="eastAsia" w:ascii="宋体" w:hAnsi="宋体"/>
          <w:b/>
          <w:sz w:val="21"/>
          <w:szCs w:val="21"/>
        </w:rPr>
        <w:t>、方式</w:t>
      </w:r>
    </w:p>
    <w:p>
      <w:pPr>
        <w:snapToGrid w:val="0"/>
        <w:spacing w:line="400" w:lineRule="exact"/>
        <w:ind w:firstLine="420" w:firstLineChars="200"/>
        <w:rPr>
          <w:rFonts w:ascii="宋体" w:hAnsi="宋体"/>
          <w:color w:val="000000" w:themeColor="text1"/>
          <w:szCs w:val="24"/>
          <w:lang w:bidi="en-US"/>
          <w14:textFill>
            <w14:solidFill>
              <w14:schemeClr w14:val="tx1"/>
            </w14:solidFill>
          </w14:textFill>
        </w:rPr>
      </w:pPr>
      <w:r>
        <w:rPr>
          <w:rFonts w:ascii="宋体" w:hAnsi="宋体"/>
          <w:color w:val="000000" w:themeColor="text1"/>
          <w:szCs w:val="24"/>
          <w:lang w:bidi="en-US"/>
          <w14:textFill>
            <w14:solidFill>
              <w14:schemeClr w14:val="tx1"/>
            </w14:solidFill>
          </w14:textFill>
        </w:rPr>
        <w:t>1</w:t>
      </w:r>
      <w:r>
        <w:rPr>
          <w:rFonts w:hint="eastAsia" w:ascii="宋体" w:hAnsi="宋体"/>
          <w:color w:val="000000" w:themeColor="text1"/>
          <w:szCs w:val="24"/>
          <w:lang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施工时间</w:t>
      </w:r>
      <w:r>
        <w:rPr>
          <w:rFonts w:hint="eastAsia" w:ascii="宋体" w:hAnsi="宋体"/>
          <w:color w:val="000000" w:themeColor="text1"/>
          <w:szCs w:val="24"/>
          <w:lang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30</w:t>
      </w:r>
      <w:r>
        <w:rPr>
          <w:rFonts w:hint="eastAsia" w:ascii="宋体" w:hAnsi="宋体"/>
          <w:color w:val="000000" w:themeColor="text1"/>
          <w:szCs w:val="24"/>
          <w:lang w:bidi="en-US"/>
          <w14:textFill>
            <w14:solidFill>
              <w14:schemeClr w14:val="tx1"/>
            </w14:solidFill>
          </w14:textFill>
        </w:rPr>
        <w:t>天</w:t>
      </w:r>
      <w:r>
        <w:rPr>
          <w:rFonts w:hint="eastAsia" w:ascii="宋体" w:hAnsi="宋体"/>
          <w:color w:val="000000" w:themeColor="text1"/>
          <w:szCs w:val="24"/>
          <w:lang w:eastAsia="zh-CN" w:bidi="en-US"/>
          <w14:textFill>
            <w14:solidFill>
              <w14:schemeClr w14:val="tx1"/>
            </w14:solidFill>
          </w14:textFill>
        </w:rPr>
        <w:t>，</w:t>
      </w:r>
      <w:r>
        <w:rPr>
          <w:rFonts w:hint="eastAsia" w:ascii="宋体" w:hAnsi="宋体"/>
          <w:color w:val="000000" w:themeColor="text1"/>
          <w:szCs w:val="24"/>
          <w:lang w:val="en-US" w:eastAsia="zh-CN" w:bidi="en-US"/>
          <w14:textFill>
            <w14:solidFill>
              <w14:schemeClr w14:val="tx1"/>
            </w14:solidFill>
          </w14:textFill>
        </w:rPr>
        <w:t>自签订合同之日起开始计算</w:t>
      </w:r>
      <w:r>
        <w:rPr>
          <w:rFonts w:hint="eastAsia" w:ascii="宋体" w:hAnsi="宋体"/>
          <w:color w:val="000000" w:themeColor="text1"/>
          <w:szCs w:val="24"/>
          <w:lang w:bidi="en-US"/>
          <w14:textFill>
            <w14:solidFill>
              <w14:schemeClr w14:val="tx1"/>
            </w14:solidFill>
          </w14:textFill>
        </w:rPr>
        <w:t>；</w:t>
      </w:r>
    </w:p>
    <w:p>
      <w:pPr>
        <w:snapToGrid w:val="0"/>
        <w:spacing w:line="400" w:lineRule="exact"/>
        <w:ind w:firstLine="420" w:firstLineChars="200"/>
        <w:rPr>
          <w:rFonts w:ascii="宋体" w:hAnsi="宋体"/>
          <w:szCs w:val="24"/>
          <w:lang w:bidi="en-US"/>
        </w:rPr>
      </w:pPr>
      <w:r>
        <w:rPr>
          <w:rFonts w:ascii="宋体" w:hAnsi="宋体"/>
          <w:szCs w:val="24"/>
          <w:lang w:bidi="en-US"/>
        </w:rPr>
        <w:t>2</w:t>
      </w:r>
      <w:r>
        <w:rPr>
          <w:rFonts w:hint="eastAsia" w:ascii="宋体" w:hAnsi="宋体"/>
          <w:szCs w:val="24"/>
          <w:lang w:bidi="en-US"/>
        </w:rPr>
        <w:t>、</w:t>
      </w:r>
      <w:r>
        <w:rPr>
          <w:rFonts w:hint="eastAsia" w:ascii="宋体" w:hAnsi="宋体"/>
          <w:szCs w:val="24"/>
          <w:lang w:val="en-US" w:eastAsia="zh-CN" w:bidi="en-US"/>
        </w:rPr>
        <w:t>施工</w:t>
      </w:r>
      <w:r>
        <w:rPr>
          <w:rFonts w:ascii="宋体" w:hAnsi="宋体"/>
          <w:szCs w:val="24"/>
          <w:lang w:bidi="en-US"/>
        </w:rPr>
        <w:t>地点：</w:t>
      </w:r>
      <w:r>
        <w:rPr>
          <w:rFonts w:hint="eastAsia" w:ascii="宋体" w:hAnsi="宋体"/>
          <w:szCs w:val="24"/>
          <w:lang w:bidi="en-US"/>
        </w:rPr>
        <w:t>甲方</w:t>
      </w:r>
      <w:r>
        <w:rPr>
          <w:rFonts w:hint="eastAsia" w:ascii="宋体" w:hAnsi="宋体"/>
          <w:szCs w:val="24"/>
          <w:lang w:val="en-US" w:eastAsia="zh-CN" w:bidi="en-US"/>
        </w:rPr>
        <w:t>所在地</w:t>
      </w:r>
      <w:r>
        <w:rPr>
          <w:rFonts w:hint="eastAsia" w:ascii="宋体" w:hAnsi="宋体"/>
          <w:szCs w:val="24"/>
          <w:lang w:bidi="en-US"/>
        </w:rPr>
        <w:t>。</w:t>
      </w:r>
    </w:p>
    <w:p>
      <w:pPr>
        <w:snapToGrid w:val="0"/>
        <w:spacing w:line="400" w:lineRule="exact"/>
        <w:ind w:firstLine="420" w:firstLineChars="200"/>
        <w:rPr>
          <w:rFonts w:ascii="宋体" w:hAnsi="宋体"/>
          <w:szCs w:val="24"/>
          <w:lang w:bidi="en-US"/>
        </w:rPr>
      </w:pPr>
      <w:r>
        <w:rPr>
          <w:rFonts w:hint="eastAsia" w:ascii="宋体" w:hAnsi="宋体"/>
          <w:szCs w:val="24"/>
          <w:lang w:bidi="en-US"/>
        </w:rPr>
        <w:t>3、施工方式</w:t>
      </w:r>
      <w:r>
        <w:rPr>
          <w:rFonts w:ascii="宋体" w:hAnsi="宋体"/>
          <w:szCs w:val="24"/>
          <w:lang w:bidi="en-US"/>
        </w:rPr>
        <w:t>：</w:t>
      </w:r>
      <w:r>
        <w:rPr>
          <w:rFonts w:hint="eastAsia" w:ascii="宋体" w:hAnsi="宋体"/>
          <w:szCs w:val="24"/>
          <w:lang w:bidi="en-US"/>
        </w:rPr>
        <w:t>由乙方总包负责至施工现场指定地点，</w:t>
      </w:r>
      <w:r>
        <w:rPr>
          <w:rFonts w:ascii="宋体" w:hAnsi="宋体"/>
          <w:szCs w:val="24"/>
          <w:lang w:bidi="en-US"/>
        </w:rPr>
        <w:t>并</w:t>
      </w:r>
      <w:r>
        <w:rPr>
          <w:rFonts w:hint="eastAsia" w:ascii="宋体" w:hAnsi="宋体"/>
          <w:szCs w:val="24"/>
          <w:lang w:val="en-US" w:eastAsia="zh-CN" w:bidi="en-US"/>
        </w:rPr>
        <w:t>负责更换</w:t>
      </w:r>
      <w:r>
        <w:rPr>
          <w:rFonts w:ascii="宋体" w:hAnsi="宋体"/>
          <w:szCs w:val="24"/>
          <w:lang w:bidi="en-US"/>
        </w:rPr>
        <w:t>安装</w:t>
      </w:r>
      <w:r>
        <w:rPr>
          <w:rFonts w:hint="eastAsia" w:ascii="宋体" w:hAnsi="宋体"/>
          <w:szCs w:val="24"/>
          <w:lang w:bidi="en-US"/>
        </w:rPr>
        <w:t>调试和</w:t>
      </w:r>
      <w:r>
        <w:rPr>
          <w:rFonts w:ascii="宋体" w:hAnsi="宋体"/>
          <w:szCs w:val="24"/>
          <w:lang w:bidi="en-US"/>
        </w:rPr>
        <w:t>运行</w:t>
      </w:r>
      <w:r>
        <w:rPr>
          <w:rFonts w:hint="eastAsia" w:ascii="宋体" w:hAnsi="宋体"/>
          <w:szCs w:val="24"/>
          <w:lang w:bidi="en-US"/>
        </w:rPr>
        <w:t>验收成功</w:t>
      </w:r>
      <w:r>
        <w:rPr>
          <w:rFonts w:ascii="宋体" w:hAnsi="宋体"/>
          <w:szCs w:val="24"/>
          <w:lang w:bidi="en-US"/>
        </w:rPr>
        <w:t>。</w:t>
      </w:r>
    </w:p>
    <w:p>
      <w:pPr>
        <w:snapToGrid w:val="0"/>
        <w:spacing w:before="120" w:beforeLines="50" w:line="400" w:lineRule="exact"/>
        <w:ind w:firstLine="316" w:firstLineChars="150"/>
        <w:rPr>
          <w:rFonts w:ascii="宋体" w:hAnsi="宋体" w:eastAsia="宋体"/>
          <w:b/>
          <w:sz w:val="21"/>
          <w:szCs w:val="21"/>
        </w:rPr>
      </w:pPr>
      <w:r>
        <w:rPr>
          <w:rFonts w:hint="default" w:ascii="宋体" w:hAnsi="宋体" w:eastAsia="宋体"/>
          <w:b/>
          <w:sz w:val="21"/>
          <w:szCs w:val="21"/>
        </w:rPr>
        <w:t>四</w:t>
      </w:r>
      <w:r>
        <w:rPr>
          <w:rFonts w:ascii="宋体" w:hAnsi="宋体" w:eastAsia="宋体"/>
          <w:b/>
          <w:sz w:val="21"/>
          <w:szCs w:val="21"/>
        </w:rPr>
        <w:t>、</w:t>
      </w:r>
      <w:r>
        <w:rPr>
          <w:rFonts w:hint="default" w:ascii="宋体" w:hAnsi="宋体" w:eastAsia="宋体"/>
          <w:b/>
          <w:sz w:val="21"/>
          <w:szCs w:val="21"/>
        </w:rPr>
        <w:t>质量保证</w:t>
      </w:r>
    </w:p>
    <w:p>
      <w:pPr>
        <w:snapToGrid w:val="0"/>
        <w:spacing w:line="400" w:lineRule="exact"/>
        <w:ind w:firstLine="315" w:firstLineChars="150"/>
        <w:rPr>
          <w:rFonts w:ascii="宋体" w:hAnsi="宋体"/>
          <w:szCs w:val="24"/>
        </w:rPr>
      </w:pPr>
      <w:r>
        <w:rPr>
          <w:rFonts w:ascii="宋体" w:hAnsi="宋体"/>
          <w:szCs w:val="24"/>
        </w:rPr>
        <w:t>1</w:t>
      </w:r>
      <w:r>
        <w:rPr>
          <w:rFonts w:hint="eastAsia" w:ascii="宋体" w:hAnsi="宋体"/>
          <w:szCs w:val="24"/>
        </w:rPr>
        <w:t>、乙方保证施工材料全新，质量、规格和性能与本合同及国家相关规定相符，产品质量实行三包，且符合中华人民共和国的设计和制造或行业标准、进口货物须具有合法手续和途径并通过中华人民共和国商检部门检验。</w:t>
      </w:r>
    </w:p>
    <w:p>
      <w:pPr>
        <w:snapToGrid w:val="0"/>
        <w:spacing w:line="400" w:lineRule="exact"/>
        <w:ind w:firstLine="315" w:firstLineChars="150"/>
        <w:rPr>
          <w:rFonts w:ascii="宋体" w:hAnsi="宋体"/>
          <w:szCs w:val="24"/>
        </w:rPr>
      </w:pPr>
      <w:r>
        <w:rPr>
          <w:rFonts w:ascii="宋体" w:hAnsi="宋体"/>
        </w:rPr>
        <w:t>2、</w:t>
      </w:r>
      <w:r>
        <w:rPr>
          <w:rFonts w:hint="eastAsia" w:ascii="宋体" w:hAnsi="宋体"/>
        </w:rPr>
        <w:t>乙方保证工程质量符合合同约定，甲方参与检验并不免除乙方的质量责任。如交付的产品或部分产品不符合合同约定，未能通过检验，乙方需负责对产品或工程进行更换或整改，并达到本合同约定</w:t>
      </w:r>
      <w:r>
        <w:rPr>
          <w:rFonts w:hint="eastAsia" w:ascii="宋体" w:hAnsi="宋体"/>
          <w:lang w:eastAsia="zh-CN"/>
        </w:rPr>
        <w:t>要求</w:t>
      </w:r>
      <w:r>
        <w:rPr>
          <w:rFonts w:hint="eastAsia" w:ascii="宋体" w:hAnsi="宋体"/>
        </w:rPr>
        <w:t>。由此导致的修理、更换或者退货所产生的一切费用由乙方承担，包括但不限于包装费、运杂费、装卸费、维修费、制造费、试验费、保险费、税费等。</w:t>
      </w:r>
    </w:p>
    <w:p>
      <w:pPr>
        <w:snapToGrid w:val="0"/>
        <w:spacing w:line="400" w:lineRule="exact"/>
        <w:ind w:firstLine="315" w:firstLineChars="150"/>
        <w:rPr>
          <w:rFonts w:ascii="宋体" w:hAnsi="宋体"/>
          <w:szCs w:val="24"/>
        </w:rPr>
      </w:pPr>
      <w:r>
        <w:rPr>
          <w:rFonts w:ascii="宋体" w:hAnsi="宋体"/>
          <w:szCs w:val="24"/>
        </w:rPr>
        <w:t>3</w:t>
      </w:r>
      <w:r>
        <w:rPr>
          <w:rFonts w:hint="eastAsia" w:ascii="宋体" w:hAnsi="宋体"/>
          <w:szCs w:val="24"/>
        </w:rPr>
        <w:t>、保修期：</w:t>
      </w:r>
      <w:r>
        <w:rPr>
          <w:rFonts w:hint="eastAsia" w:ascii="宋体" w:hAnsi="宋体"/>
          <w:szCs w:val="24"/>
          <w:lang w:val="en-US" w:eastAsia="zh-CN"/>
        </w:rPr>
        <w:t>自验收合格之日起</w:t>
      </w:r>
      <w:r>
        <w:rPr>
          <w:rFonts w:hint="eastAsia" w:ascii="宋体" w:hAnsi="宋体"/>
          <w:szCs w:val="24"/>
        </w:rPr>
        <w:t>壹年。保修期内因产品或工程质量原因造成设备故障，乙方负责免费维修，更换零件，保修期满后的维护及修理只收取成本费。如设备出现故障，在接到通知后，乙方维修人员24小时内即到现场</w:t>
      </w:r>
      <w:r>
        <w:rPr>
          <w:rFonts w:hint="eastAsia" w:ascii="宋体" w:hAnsi="宋体"/>
          <w:szCs w:val="24"/>
          <w:lang w:eastAsia="zh-CN"/>
        </w:rPr>
        <w:t>并处理完毕，</w:t>
      </w:r>
      <w:r>
        <w:rPr>
          <w:rFonts w:hint="eastAsia" w:ascii="宋体" w:hAnsi="宋体"/>
          <w:szCs w:val="24"/>
        </w:rPr>
        <w:t>否则，甲方有权委托其它第三方予以维修，由此产生的全部费用及责任均由乙方承担。</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五、双方权利与义务</w:t>
      </w:r>
    </w:p>
    <w:p>
      <w:pPr>
        <w:snapToGrid w:val="0"/>
        <w:spacing w:before="120" w:beforeLines="50" w:line="400" w:lineRule="exact"/>
        <w:ind w:firstLine="422" w:firstLineChars="200"/>
        <w:rPr>
          <w:rFonts w:ascii="宋体" w:hAnsi="宋体"/>
          <w:b/>
          <w:szCs w:val="21"/>
        </w:rPr>
      </w:pPr>
      <w:r>
        <w:rPr>
          <w:rFonts w:hint="eastAsia" w:ascii="宋体" w:hAnsi="宋体"/>
          <w:b/>
          <w:szCs w:val="21"/>
          <w:lang w:eastAsia="zh-CN"/>
        </w:rPr>
        <w:t>（一）</w:t>
      </w:r>
      <w:r>
        <w:rPr>
          <w:rFonts w:hint="eastAsia" w:ascii="宋体" w:hAnsi="宋体"/>
          <w:b/>
          <w:szCs w:val="21"/>
        </w:rPr>
        <w:t>甲方权利与义务</w:t>
      </w:r>
    </w:p>
    <w:p>
      <w:pPr>
        <w:ind w:firstLine="315" w:firstLineChars="150"/>
        <w:rPr>
          <w:rFonts w:hint="eastAsia" w:ascii="宋体" w:hAnsi="宋体" w:eastAsia="宋体"/>
          <w:sz w:val="21"/>
          <w:szCs w:val="24"/>
        </w:rPr>
      </w:pPr>
      <w:r>
        <w:rPr>
          <w:rFonts w:hint="eastAsia" w:ascii="宋体" w:hAnsi="宋体" w:eastAsia="宋体"/>
          <w:sz w:val="21"/>
          <w:szCs w:val="24"/>
        </w:rPr>
        <w:t>1、协助提供水、电源的接驳点，并保证满足施工期间用水、用电的需要，协调解决临时设施用地场所。</w:t>
      </w:r>
    </w:p>
    <w:p>
      <w:pPr>
        <w:ind w:firstLine="315" w:firstLineChars="150"/>
        <w:rPr>
          <w:rFonts w:ascii="宋体" w:hAnsi="宋体" w:eastAsia="宋体"/>
          <w:sz w:val="24"/>
          <w:szCs w:val="24"/>
        </w:rPr>
      </w:pPr>
      <w:r>
        <w:rPr>
          <w:rFonts w:hint="eastAsia" w:ascii="宋体" w:hAnsi="宋体" w:eastAsia="宋体"/>
          <w:sz w:val="21"/>
          <w:szCs w:val="24"/>
        </w:rPr>
        <w:t>2、组织工程竣工验收，并按合同要求支付工程款</w:t>
      </w:r>
      <w:r>
        <w:rPr>
          <w:rFonts w:hint="eastAsia" w:ascii="宋体" w:hAnsi="宋体" w:eastAsia="宋体"/>
          <w:sz w:val="24"/>
          <w:szCs w:val="24"/>
        </w:rPr>
        <w:t>。</w:t>
      </w:r>
    </w:p>
    <w:p>
      <w:pPr>
        <w:snapToGrid w:val="0"/>
        <w:spacing w:before="120" w:beforeLines="50" w:line="400" w:lineRule="exact"/>
        <w:ind w:firstLine="422" w:firstLineChars="200"/>
        <w:rPr>
          <w:rFonts w:ascii="宋体" w:hAnsi="宋体"/>
          <w:b/>
          <w:szCs w:val="28"/>
        </w:rPr>
      </w:pPr>
      <w:r>
        <w:rPr>
          <w:rFonts w:hint="eastAsia" w:ascii="宋体" w:hAnsi="宋体"/>
          <w:b/>
          <w:szCs w:val="28"/>
          <w:lang w:eastAsia="zh-CN"/>
        </w:rPr>
        <w:t>（二）</w:t>
      </w:r>
      <w:r>
        <w:rPr>
          <w:rFonts w:hint="eastAsia" w:ascii="宋体" w:hAnsi="宋体"/>
          <w:b/>
          <w:szCs w:val="28"/>
        </w:rPr>
        <w:t>乙方权利与义务</w:t>
      </w:r>
    </w:p>
    <w:p>
      <w:pPr>
        <w:ind w:firstLine="315" w:firstLineChars="150"/>
        <w:rPr>
          <w:rFonts w:hint="eastAsia" w:ascii="宋体" w:hAnsi="宋体" w:eastAsia="宋体"/>
          <w:sz w:val="21"/>
          <w:szCs w:val="24"/>
        </w:rPr>
      </w:pPr>
      <w:r>
        <w:rPr>
          <w:rFonts w:hint="eastAsia" w:ascii="宋体" w:hAnsi="宋体" w:eastAsia="宋体"/>
          <w:sz w:val="21"/>
          <w:szCs w:val="24"/>
          <w:lang w:val="en-US" w:eastAsia="zh-CN"/>
        </w:rPr>
        <w:t>1.</w:t>
      </w:r>
      <w:r>
        <w:rPr>
          <w:rFonts w:hint="eastAsia" w:ascii="宋体" w:hAnsi="宋体" w:eastAsia="宋体"/>
          <w:sz w:val="21"/>
          <w:szCs w:val="24"/>
        </w:rPr>
        <w:t>根据工程进度负责同步向甲方负责人员通报、验收。 </w:t>
      </w:r>
    </w:p>
    <w:p>
      <w:pPr>
        <w:ind w:firstLine="315" w:firstLineChars="150"/>
        <w:rPr>
          <w:rFonts w:hint="eastAsia" w:ascii="宋体" w:hAnsi="宋体" w:eastAsia="宋体"/>
          <w:sz w:val="21"/>
          <w:szCs w:val="24"/>
        </w:rPr>
      </w:pPr>
      <w:r>
        <w:rPr>
          <w:rFonts w:hint="eastAsia" w:ascii="宋体" w:hAnsi="宋体" w:eastAsia="宋体"/>
          <w:sz w:val="21"/>
          <w:szCs w:val="24"/>
          <w:lang w:val="en-US" w:eastAsia="zh-CN"/>
        </w:rPr>
        <w:t>2.</w:t>
      </w:r>
      <w:r>
        <w:rPr>
          <w:rFonts w:hint="eastAsia" w:ascii="宋体" w:hAnsi="宋体" w:eastAsia="宋体"/>
          <w:sz w:val="21"/>
          <w:szCs w:val="24"/>
        </w:rPr>
        <w:t>乙方在施工中发现设计错误或严重不合理时，应立即以书面形式通知甲方，并采取补救措施减少双方损失。乙方未尽到合理的慎审义务而给甲方造成的损失，乙方应承担损失价款等额的赔偿责任且工期不予顺延。</w:t>
      </w:r>
    </w:p>
    <w:p>
      <w:pPr>
        <w:ind w:firstLine="315" w:firstLineChars="150"/>
        <w:rPr>
          <w:rFonts w:hint="eastAsia" w:ascii="宋体" w:hAnsi="宋体" w:eastAsia="宋体"/>
          <w:sz w:val="21"/>
          <w:szCs w:val="24"/>
        </w:rPr>
      </w:pPr>
      <w:r>
        <w:rPr>
          <w:rFonts w:hint="eastAsia" w:ascii="宋体" w:hAnsi="宋体" w:eastAsia="宋体"/>
          <w:sz w:val="21"/>
          <w:szCs w:val="24"/>
        </w:rPr>
        <w:t>3、工程竣工后，乙方向甲方指定负责人员办理移交手续，并负责免费培训指导相关人员具备熟练使用设备及简单常规维护技能。 </w:t>
      </w:r>
    </w:p>
    <w:p>
      <w:pPr>
        <w:ind w:firstLine="315" w:firstLineChars="150"/>
        <w:rPr>
          <w:rFonts w:hint="eastAsia" w:ascii="宋体" w:hAnsi="宋体" w:eastAsia="宋体"/>
          <w:sz w:val="21"/>
          <w:szCs w:val="24"/>
        </w:rPr>
      </w:pPr>
      <w:r>
        <w:rPr>
          <w:rFonts w:hint="eastAsia" w:ascii="宋体" w:hAnsi="宋体" w:eastAsia="宋体"/>
          <w:sz w:val="21"/>
          <w:szCs w:val="24"/>
        </w:rPr>
        <w:t>4、落实安全措施，遵守安全施工规定，杜绝事故的发生，确保安全施工。施工中发生的一切安全事故，均由乙方承担责任。 </w:t>
      </w:r>
    </w:p>
    <w:p>
      <w:pPr>
        <w:ind w:firstLine="315" w:firstLineChars="150"/>
        <w:rPr>
          <w:rFonts w:hint="eastAsia" w:ascii="宋体" w:hAnsi="宋体" w:eastAsia="宋体"/>
          <w:sz w:val="21"/>
          <w:szCs w:val="24"/>
        </w:rPr>
      </w:pPr>
      <w:r>
        <w:rPr>
          <w:rFonts w:hint="eastAsia" w:ascii="宋体" w:hAnsi="宋体" w:eastAsia="宋体"/>
          <w:sz w:val="21"/>
          <w:szCs w:val="24"/>
        </w:rPr>
        <w:t>5、由于乙方施工质量及使用的材料质量问题，导致的任何安全隐患及用户使用过程中发生安全事故均由乙方承担责任。</w:t>
      </w:r>
    </w:p>
    <w:p>
      <w:pPr>
        <w:ind w:firstLine="315" w:firstLineChars="150"/>
        <w:rPr>
          <w:rFonts w:hint="eastAsia" w:ascii="宋体" w:hAnsi="宋体" w:eastAsia="宋体"/>
          <w:sz w:val="21"/>
          <w:szCs w:val="24"/>
        </w:rPr>
      </w:pPr>
      <w:r>
        <w:rPr>
          <w:rFonts w:hint="eastAsia" w:ascii="宋体" w:hAnsi="宋体" w:eastAsia="宋体"/>
          <w:sz w:val="21"/>
          <w:szCs w:val="24"/>
        </w:rPr>
        <w:t>6、乙方按法律法规的要求依法妥善处理聘请人员的劳动关系，为所聘用人员购买足额的保险，如乙方委派的服务人员在履行本合同期间发生意外事故、伤害及因突发疾病伤亡，乙方应进行处理并承担</w:t>
      </w:r>
      <w:r>
        <w:rPr>
          <w:rFonts w:hint="eastAsia" w:ascii="宋体" w:hAnsi="宋体" w:eastAsia="宋体"/>
          <w:sz w:val="21"/>
          <w:szCs w:val="24"/>
          <w:lang w:eastAsia="zh-CN"/>
        </w:rPr>
        <w:t>全部</w:t>
      </w:r>
      <w:r>
        <w:rPr>
          <w:rFonts w:hint="eastAsia" w:ascii="宋体" w:hAnsi="宋体" w:eastAsia="宋体"/>
          <w:sz w:val="21"/>
          <w:szCs w:val="24"/>
        </w:rPr>
        <w:t>责任。</w:t>
      </w:r>
    </w:p>
    <w:p>
      <w:pPr>
        <w:ind w:firstLine="315" w:firstLineChars="150"/>
        <w:rPr>
          <w:rFonts w:hint="eastAsia" w:ascii="宋体" w:hAnsi="宋体" w:eastAsia="宋体"/>
          <w:sz w:val="21"/>
          <w:szCs w:val="24"/>
        </w:rPr>
      </w:pPr>
      <w:r>
        <w:rPr>
          <w:rFonts w:hint="eastAsia" w:ascii="宋体" w:hAnsi="宋体" w:eastAsia="宋体"/>
          <w:sz w:val="21"/>
          <w:szCs w:val="24"/>
        </w:rPr>
        <w:t>7、乙方必须保障甲方在使用其合同设备或合同设备的任何一部分时，不受到第三方关于侵犯专利权、商标权或工业设计权的指控。任何第三方如果提出侵权指控，乙方须与第三方交涉并承担由此而引起的一切法律责任和费用。</w:t>
      </w:r>
    </w:p>
    <w:p>
      <w:pPr>
        <w:pStyle w:val="17"/>
        <w:shd w:val="clear" w:color="auto" w:fill="auto"/>
        <w:adjustRightInd w:val="0"/>
        <w:snapToGrid w:val="0"/>
        <w:spacing w:before="0" w:line="400" w:lineRule="exact"/>
        <w:ind w:firstLine="420" w:firstLineChars="200"/>
        <w:jc w:val="both"/>
        <w:rPr>
          <w:rFonts w:hint="eastAsia" w:ascii="宋体" w:hAnsi="宋体" w:eastAsia="宋体"/>
          <w:sz w:val="21"/>
          <w:szCs w:val="21"/>
          <w:lang w:eastAsia="zh-CN"/>
        </w:rPr>
      </w:pPr>
      <w:r>
        <w:rPr>
          <w:rFonts w:hint="eastAsia" w:ascii="宋体" w:hAnsi="宋体" w:eastAsia="宋体"/>
          <w:sz w:val="21"/>
          <w:szCs w:val="21"/>
        </w:rPr>
        <w:t>8、乙方</w:t>
      </w:r>
      <w:r>
        <w:rPr>
          <w:rFonts w:ascii="宋体" w:hAnsi="宋体" w:eastAsia="宋体"/>
          <w:sz w:val="21"/>
          <w:szCs w:val="21"/>
        </w:rPr>
        <w:t>保证本合同的货物的权利无瑕疵，包括但不限于货物所有权及知识产权等权利无瑕疵。如任何第三方经法院（或仲裁机构）裁决有权对上述货物主张权利或国家机关依法对货物进行没收查处的，</w:t>
      </w:r>
      <w:r>
        <w:rPr>
          <w:rFonts w:hint="eastAsia" w:ascii="宋体" w:hAnsi="宋体" w:eastAsia="宋体"/>
          <w:sz w:val="21"/>
          <w:szCs w:val="21"/>
        </w:rPr>
        <w:t>乙方</w:t>
      </w:r>
      <w:r>
        <w:rPr>
          <w:rFonts w:ascii="宋体" w:hAnsi="宋体" w:eastAsia="宋体"/>
          <w:sz w:val="21"/>
          <w:szCs w:val="21"/>
        </w:rPr>
        <w:t>应返还</w:t>
      </w:r>
      <w:r>
        <w:rPr>
          <w:rFonts w:hint="eastAsia" w:ascii="宋体" w:hAnsi="宋体" w:eastAsia="宋体"/>
          <w:sz w:val="21"/>
          <w:szCs w:val="21"/>
          <w:lang w:eastAsia="zh-CN"/>
        </w:rPr>
        <w:t>全部货物</w:t>
      </w:r>
      <w:r>
        <w:rPr>
          <w:rFonts w:ascii="宋体" w:hAnsi="宋体" w:eastAsia="宋体"/>
          <w:sz w:val="21"/>
          <w:szCs w:val="21"/>
        </w:rPr>
        <w:t>已收款项给</w:t>
      </w:r>
      <w:r>
        <w:rPr>
          <w:rFonts w:hint="eastAsia" w:ascii="宋体" w:hAnsi="宋体" w:eastAsia="宋体"/>
          <w:sz w:val="21"/>
          <w:szCs w:val="21"/>
        </w:rPr>
        <w:t>甲方</w:t>
      </w:r>
      <w:r>
        <w:rPr>
          <w:rFonts w:ascii="宋体" w:hAnsi="宋体" w:eastAsia="宋体"/>
          <w:sz w:val="21"/>
          <w:szCs w:val="21"/>
        </w:rPr>
        <w:t>，还应另按合同总价的10%向</w:t>
      </w:r>
      <w:r>
        <w:rPr>
          <w:rFonts w:hint="eastAsia" w:ascii="宋体" w:hAnsi="宋体" w:eastAsia="宋体"/>
          <w:sz w:val="21"/>
          <w:szCs w:val="21"/>
        </w:rPr>
        <w:t>甲方</w:t>
      </w:r>
      <w:r>
        <w:rPr>
          <w:rFonts w:ascii="宋体" w:hAnsi="宋体" w:eastAsia="宋体"/>
          <w:sz w:val="21"/>
          <w:szCs w:val="21"/>
        </w:rPr>
        <w:t>支付违约金</w:t>
      </w:r>
      <w:r>
        <w:rPr>
          <w:rFonts w:hint="eastAsia" w:ascii="宋体" w:hAnsi="宋体" w:eastAsia="宋体"/>
          <w:sz w:val="21"/>
          <w:szCs w:val="21"/>
          <w:lang w:eastAsia="zh-CN"/>
        </w:rPr>
        <w:t>并赔偿甲方的一切损失。</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无论时间、地点、方式和原因，乙方、乙方代理或分包商（如有）因履行本合同造成任何第三方财产损失、损坏、人身伤亡或疾病，乙方应承担全部责任，并应确保甲方免于所有相关的索赔、损失、损害、费用和责任，包括但不限于在甲方因此需向第三方支付任何赔偿时，乙方均应全额予以补偿。</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 xml:space="preserve">、无论时间、地点、方式和原因，如因履行本合同，乙方及其人员、乙方代理、分包商及其人员（如有）的任何财产（包括但不限于设备、装置、器材等，且无论该等财产属于自有、租用、租赁或以其它方式提供）发生毁损、灭失或其它损失，乙方应自行承担全部损失，并应确保甲方免于所有相关的索赔、损失、损害、费用和责任。 </w:t>
      </w:r>
    </w:p>
    <w:p>
      <w:pPr>
        <w:pStyle w:val="17"/>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11</w:t>
      </w:r>
      <w:r>
        <w:rPr>
          <w:rFonts w:hint="eastAsia" w:ascii="宋体" w:hAnsi="宋体" w:eastAsia="宋体"/>
          <w:sz w:val="21"/>
          <w:szCs w:val="21"/>
        </w:rPr>
        <w:t>、无论时间、地点、方式和原因，如因履行本合同而发生的或与履行本合同有关的乙方、乙方代理及分包商（如有）的人员发生人身伤亡或疾病，乙方应对上述人员的人身伤亡或疾病负全部责任，并确保甲方免于所有相关的索赔、损失、损害、费用和责任，包括但不限于甲方因此需要支付任何赔偿时，乙方均应全额予以补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无论时间、地点、方式和原因，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13</w:t>
      </w:r>
      <w:r>
        <w:rPr>
          <w:rFonts w:hint="eastAsia" w:ascii="宋体" w:hAnsi="宋体" w:eastAsia="宋体"/>
          <w:sz w:val="21"/>
          <w:szCs w:val="21"/>
        </w:rPr>
        <w:t>、本工程全部或部分的分包不能减轻乙方承担的责任，乙方仍须对分包人及其雇员或代理人的任何行动、错误或疏漏当作是自己造成的，并负全责。乙方须负责妥善处理由分包而引起的一切纠纷。</w:t>
      </w:r>
    </w:p>
    <w:p>
      <w:pPr>
        <w:pStyle w:val="17"/>
        <w:shd w:val="clear" w:color="auto" w:fill="auto"/>
        <w:adjustRightInd w:val="0"/>
        <w:snapToGrid w:val="0"/>
        <w:spacing w:line="400" w:lineRule="exact"/>
        <w:ind w:firstLine="420" w:firstLineChars="200"/>
        <w:jc w:val="both"/>
        <w:rPr>
          <w:rFonts w:ascii="宋体" w:hAnsi="宋体" w:eastAsia="宋体"/>
          <w:color w:val="000000"/>
          <w:sz w:val="21"/>
          <w:szCs w:val="21"/>
        </w:rPr>
      </w:pPr>
      <w:r>
        <w:rPr>
          <w:rFonts w:ascii="宋体" w:hAnsi="宋体" w:eastAsia="宋体"/>
          <w:color w:val="000000"/>
          <w:sz w:val="21"/>
          <w:szCs w:val="21"/>
        </w:rPr>
        <w:t>14</w:t>
      </w:r>
      <w:r>
        <w:rPr>
          <w:rFonts w:hint="eastAsia" w:ascii="宋体" w:hAnsi="宋体" w:eastAsia="宋体"/>
          <w:color w:val="000000"/>
          <w:sz w:val="21"/>
          <w:szCs w:val="21"/>
        </w:rPr>
        <w:t>、在甲方要求时，乙方有责任把雇用或将会雇用的任何分包人的所有有关资料（含分包合同）交给甲方审查。</w:t>
      </w:r>
    </w:p>
    <w:p>
      <w:pPr>
        <w:pStyle w:val="17"/>
        <w:shd w:val="clear" w:color="auto" w:fill="auto"/>
        <w:adjustRightInd w:val="0"/>
        <w:snapToGrid w:val="0"/>
        <w:spacing w:before="0" w:line="400" w:lineRule="exact"/>
        <w:ind w:firstLine="420" w:firstLineChars="200"/>
        <w:jc w:val="both"/>
        <w:rPr>
          <w:rFonts w:hint="eastAsia" w:ascii="宋体" w:hAnsi="宋体" w:eastAsia="宋体"/>
          <w:sz w:val="21"/>
          <w:szCs w:val="21"/>
          <w:lang w:eastAsia="zh-CN"/>
        </w:rPr>
      </w:pPr>
      <w:r>
        <w:rPr>
          <w:rFonts w:ascii="宋体" w:hAnsi="宋体" w:eastAsia="宋体"/>
          <w:sz w:val="21"/>
          <w:szCs w:val="21"/>
        </w:rPr>
        <w:t>15</w:t>
      </w:r>
      <w:r>
        <w:rPr>
          <w:rFonts w:hint="eastAsia" w:ascii="宋体" w:hAnsi="宋体" w:eastAsia="宋体"/>
          <w:sz w:val="21"/>
          <w:szCs w:val="21"/>
        </w:rPr>
        <w:t>、乙方应严格遵照本合同承包范围、设计图纸、清单进行施工，不得以任何理由消极拖延施工</w:t>
      </w:r>
      <w:r>
        <w:rPr>
          <w:rFonts w:hint="eastAsia" w:ascii="宋体" w:hAnsi="宋体" w:eastAsia="宋体"/>
          <w:sz w:val="21"/>
          <w:szCs w:val="21"/>
          <w:lang w:eastAsia="zh-CN"/>
        </w:rPr>
        <w:t>，</w:t>
      </w:r>
      <w:r>
        <w:rPr>
          <w:rFonts w:hint="eastAsia" w:ascii="宋体" w:hAnsi="宋体" w:eastAsia="宋体"/>
          <w:sz w:val="21"/>
          <w:szCs w:val="21"/>
        </w:rPr>
        <w:t>未经甲方同意擅自停工或拒绝施工</w:t>
      </w:r>
      <w:r>
        <w:rPr>
          <w:rFonts w:hint="eastAsia" w:ascii="宋体" w:hAnsi="宋体" w:eastAsia="宋体"/>
          <w:sz w:val="21"/>
          <w:szCs w:val="21"/>
          <w:lang w:eastAsia="zh-CN"/>
        </w:rPr>
        <w:t>的</w:t>
      </w:r>
      <w:r>
        <w:rPr>
          <w:rFonts w:hint="eastAsia" w:ascii="宋体" w:hAnsi="宋体" w:eastAsia="宋体"/>
          <w:sz w:val="21"/>
          <w:szCs w:val="21"/>
        </w:rPr>
        <w:t>，甲方有权单方面解除本合同，</w:t>
      </w:r>
      <w:r>
        <w:rPr>
          <w:rFonts w:hint="eastAsia" w:ascii="宋体" w:hAnsi="宋体" w:eastAsia="宋体"/>
          <w:sz w:val="21"/>
          <w:szCs w:val="21"/>
          <w:lang w:eastAsia="zh-CN"/>
        </w:rPr>
        <w:t>乙方应向甲方支付合同总价</w:t>
      </w:r>
      <w:r>
        <w:rPr>
          <w:rFonts w:hint="eastAsia" w:ascii="宋体" w:hAnsi="宋体" w:eastAsia="宋体"/>
          <w:sz w:val="21"/>
          <w:szCs w:val="21"/>
          <w:lang w:val="en-US" w:eastAsia="zh-CN"/>
        </w:rPr>
        <w:t>10%的违约金</w:t>
      </w:r>
      <w:r>
        <w:rPr>
          <w:rFonts w:hint="eastAsia" w:ascii="宋体" w:hAnsi="宋体" w:eastAsia="宋体"/>
          <w:sz w:val="21"/>
          <w:szCs w:val="21"/>
          <w:lang w:eastAsia="zh-CN"/>
        </w:rPr>
        <w:t>并</w:t>
      </w:r>
      <w:r>
        <w:rPr>
          <w:rFonts w:ascii="宋体" w:hAnsi="宋体" w:eastAsia="宋体"/>
          <w:sz w:val="21"/>
          <w:szCs w:val="21"/>
        </w:rPr>
        <w:t>赔偿甲方一切损失。</w:t>
      </w:r>
      <w:r>
        <w:rPr>
          <w:rFonts w:hint="eastAsia" w:ascii="宋体" w:hAnsi="宋体" w:eastAsia="宋体"/>
          <w:sz w:val="21"/>
          <w:szCs w:val="21"/>
          <w:lang w:eastAsia="zh-CN"/>
        </w:rPr>
        <w:t>因此造成逾期完工的，按逾期完工的规定处理。</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6</w:t>
      </w:r>
      <w:r>
        <w:rPr>
          <w:rFonts w:hint="eastAsia" w:ascii="宋体" w:hAnsi="宋体" w:eastAsia="宋体"/>
          <w:sz w:val="21"/>
          <w:szCs w:val="21"/>
        </w:rPr>
        <w:t>、工程施工过程中，乙方有责任保护其它承包人的成品或半成品、地下管线及邻近建筑物、构筑物，如因乙方原因造成的损坏，乙方负责赔偿。</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17</w:t>
      </w:r>
      <w:r>
        <w:rPr>
          <w:rFonts w:hint="eastAsia" w:ascii="宋体" w:hAnsi="宋体" w:eastAsia="宋体"/>
          <w:sz w:val="21"/>
          <w:szCs w:val="21"/>
        </w:rPr>
        <w:t>、负责本工程由施工至验收完成的所有事项，除合同约定由甲方支付的费用外所用相关费用由乙方负责。如因乙方施工质量或施工图纸缺陷等问题造成竣工验收不合格所产生的责任由乙方承担。</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18</w:t>
      </w:r>
      <w:r>
        <w:rPr>
          <w:rFonts w:hint="eastAsia" w:ascii="宋体" w:hAnsi="宋体" w:eastAsia="宋体"/>
          <w:sz w:val="21"/>
          <w:szCs w:val="21"/>
        </w:rPr>
        <w:t>、乙方现场施工人员必须遵守有关施工管理规定，应服从甲方的现场指挥，做到安全、文明施工，负责本工程施工期间的防火与安全责任，保证质量，严格按图施工，做到工完场清（验收完毕后及时退场并保持工地的清洁，并负责其施工产生的垃圾清运及费用）并对施工的安全性负责，施工过程中造成的一切安全问题由乙方负责处理及承担全部责任。</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19</w:t>
      </w:r>
      <w:r>
        <w:rPr>
          <w:rFonts w:hint="eastAsia" w:ascii="宋体" w:hAnsi="宋体" w:eastAsia="宋体"/>
          <w:sz w:val="21"/>
          <w:szCs w:val="21"/>
        </w:rPr>
        <w:t>、接受甲方的监管，服从甲方协调管理，在施工中与其他相关施工协作配合。</w:t>
      </w:r>
    </w:p>
    <w:p>
      <w:pPr>
        <w:pStyle w:val="17"/>
        <w:shd w:val="clear" w:color="auto" w:fill="auto"/>
        <w:adjustRightInd w:val="0"/>
        <w:snapToGrid w:val="0"/>
        <w:spacing w:before="0" w:line="400" w:lineRule="exact"/>
        <w:ind w:left="0" w:leftChars="0" w:firstLine="420" w:firstLineChars="200"/>
        <w:jc w:val="both"/>
        <w:rPr>
          <w:rFonts w:hint="eastAsia" w:ascii="宋体" w:hAnsi="宋体" w:eastAsia="宋体"/>
          <w:sz w:val="21"/>
          <w:szCs w:val="21"/>
          <w:lang w:eastAsia="zh-CN"/>
        </w:rPr>
      </w:pPr>
      <w:r>
        <w:rPr>
          <w:rFonts w:ascii="宋体" w:hAnsi="宋体" w:eastAsia="宋体"/>
          <w:sz w:val="21"/>
          <w:szCs w:val="21"/>
        </w:rPr>
        <w:t>20</w:t>
      </w:r>
      <w:r>
        <w:rPr>
          <w:rFonts w:hint="eastAsia" w:ascii="宋体" w:hAnsi="宋体" w:eastAsia="宋体"/>
          <w:sz w:val="21"/>
          <w:szCs w:val="21"/>
        </w:rPr>
        <w:t>、乙方负责保管本工程的材料设备，对于材料设备的损坏或丢失，由乙方自行承担</w:t>
      </w:r>
      <w:r>
        <w:rPr>
          <w:rFonts w:hint="eastAsia" w:ascii="宋体" w:hAnsi="宋体" w:eastAsia="宋体"/>
          <w:sz w:val="21"/>
          <w:szCs w:val="21"/>
          <w:lang w:eastAsia="zh-CN"/>
        </w:rPr>
        <w:t>。</w:t>
      </w:r>
    </w:p>
    <w:p>
      <w:pPr>
        <w:pStyle w:val="17"/>
        <w:shd w:val="clear" w:color="auto" w:fill="auto"/>
        <w:adjustRightInd w:val="0"/>
        <w:snapToGrid w:val="0"/>
        <w:spacing w:before="0" w:line="400" w:lineRule="exact"/>
        <w:ind w:left="0" w:leftChars="0" w:firstLine="420" w:firstLineChars="200"/>
        <w:jc w:val="both"/>
        <w:rPr>
          <w:rFonts w:ascii="宋体" w:hAnsi="宋体" w:eastAsia="宋体"/>
          <w:sz w:val="21"/>
          <w:szCs w:val="21"/>
        </w:rPr>
      </w:pPr>
      <w:r>
        <w:rPr>
          <w:rFonts w:ascii="宋体" w:hAnsi="宋体" w:eastAsia="宋体"/>
          <w:sz w:val="21"/>
          <w:szCs w:val="21"/>
        </w:rPr>
        <w:t>21</w:t>
      </w:r>
      <w:r>
        <w:rPr>
          <w:rFonts w:hint="eastAsia" w:ascii="宋体" w:hAnsi="宋体" w:eastAsia="宋体"/>
          <w:sz w:val="21"/>
          <w:szCs w:val="21"/>
        </w:rPr>
        <w:t>、</w:t>
      </w:r>
      <w:r>
        <w:rPr>
          <w:rStyle w:val="18"/>
          <w:sz w:val="21"/>
          <w:szCs w:val="21"/>
        </w:rPr>
        <w:t>乙方需对甲方及监理有关质量、安全、进度的指令如期回复,并按要求进行整改，否则每出现一次甲方</w:t>
      </w:r>
      <w:r>
        <w:rPr>
          <w:rStyle w:val="18"/>
          <w:rFonts w:hint="eastAsia" w:eastAsia="宋体"/>
          <w:sz w:val="21"/>
          <w:szCs w:val="21"/>
          <w:lang w:eastAsia="zh-CN"/>
        </w:rPr>
        <w:t>有权视情况</w:t>
      </w:r>
      <w:r>
        <w:rPr>
          <w:rStyle w:val="18"/>
          <w:sz w:val="21"/>
          <w:szCs w:val="21"/>
        </w:rPr>
        <w:t>处以1000-10000元的罚款。</w:t>
      </w:r>
      <w:r>
        <w:rPr>
          <w:rFonts w:ascii="宋体" w:hAnsi="宋体" w:eastAsia="宋体" w:cs="宋体"/>
          <w:sz w:val="21"/>
          <w:szCs w:val="21"/>
        </w:rPr>
        <w:t xml:space="preserve"> </w:t>
      </w:r>
    </w:p>
    <w:p>
      <w:pPr>
        <w:pStyle w:val="17"/>
        <w:shd w:val="clear" w:color="auto" w:fill="auto"/>
        <w:adjustRightInd w:val="0"/>
        <w:snapToGrid w:val="0"/>
        <w:spacing w:before="0" w:line="400" w:lineRule="exact"/>
        <w:ind w:firstLine="420" w:firstLineChars="200"/>
        <w:jc w:val="both"/>
        <w:rPr>
          <w:rFonts w:ascii="宋体" w:hAnsi="宋体" w:eastAsia="宋体"/>
          <w:sz w:val="21"/>
          <w:szCs w:val="21"/>
        </w:rPr>
      </w:pPr>
      <w:r>
        <w:rPr>
          <w:rFonts w:ascii="宋体" w:hAnsi="宋体" w:eastAsia="宋体"/>
          <w:sz w:val="21"/>
          <w:szCs w:val="21"/>
        </w:rPr>
        <w:t>2</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sz w:val="21"/>
          <w:szCs w:val="21"/>
        </w:rPr>
        <w:t>、</w:t>
      </w:r>
      <w:r>
        <w:rPr>
          <w:rFonts w:ascii="宋体" w:hAnsi="宋体" w:eastAsia="宋体" w:cs="宋体"/>
          <w:color w:val="000000"/>
          <w:sz w:val="21"/>
          <w:szCs w:val="21"/>
        </w:rPr>
        <w:t>乙方应遵守甲方的工程建设安全生产有关管理规定，严格按安全标准组织施工，采取必要的安全防护措施，消除事故隐患。由于乙方的原因造成事故的责任和因此发生的费用，由乙方承担。</w:t>
      </w:r>
      <w:r>
        <w:rPr>
          <w:rFonts w:ascii="宋体" w:hAnsi="宋体" w:eastAsia="宋体" w:cs="宋体"/>
          <w:sz w:val="21"/>
          <w:szCs w:val="21"/>
        </w:rPr>
        <w:t xml:space="preserve"> </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七、验收标准、</w:t>
      </w:r>
      <w:r>
        <w:rPr>
          <w:rFonts w:ascii="宋体" w:hAnsi="宋体"/>
          <w:b/>
          <w:sz w:val="21"/>
          <w:szCs w:val="21"/>
        </w:rPr>
        <w:t>方法</w:t>
      </w:r>
    </w:p>
    <w:p>
      <w:pPr>
        <w:snapToGrid w:val="0"/>
        <w:spacing w:line="400" w:lineRule="exact"/>
        <w:ind w:firstLine="420" w:firstLineChars="200"/>
        <w:jc w:val="both"/>
        <w:rPr>
          <w:rFonts w:ascii="宋体" w:hAnsi="宋体"/>
          <w:szCs w:val="21"/>
        </w:rPr>
      </w:pPr>
      <w:r>
        <w:rPr>
          <w:rFonts w:hint="eastAsia" w:ascii="宋体" w:hAnsi="宋体"/>
          <w:szCs w:val="21"/>
        </w:rPr>
        <w:t>按照国家现行有关标准执行。（烟度按广东省地方标准《大气污染物排放限值》DB44/27-2001 第二时段二级</w:t>
      </w:r>
      <w:r>
        <w:rPr>
          <w:rFonts w:hint="eastAsia" w:ascii="宋体" w:hAnsi="宋体"/>
          <w:szCs w:val="21"/>
          <w:lang w:eastAsia="zh-CN"/>
        </w:rPr>
        <w:t>）</w:t>
      </w:r>
      <w:r>
        <w:rPr>
          <w:rFonts w:hint="eastAsia" w:ascii="宋体" w:hAnsi="宋体"/>
          <w:szCs w:val="21"/>
        </w:rPr>
        <w:t>。</w:t>
      </w:r>
    </w:p>
    <w:p>
      <w:pPr>
        <w:snapToGrid w:val="0"/>
        <w:spacing w:before="120" w:beforeLines="50" w:line="400" w:lineRule="exact"/>
        <w:ind w:firstLine="316" w:firstLineChars="150"/>
        <w:rPr>
          <w:rFonts w:ascii="宋体" w:hAnsi="宋体"/>
          <w:b/>
          <w:sz w:val="21"/>
          <w:szCs w:val="21"/>
        </w:rPr>
      </w:pPr>
      <w:r>
        <w:rPr>
          <w:rFonts w:hint="eastAsia" w:ascii="宋体" w:hAnsi="宋体"/>
          <w:b/>
          <w:sz w:val="21"/>
          <w:szCs w:val="21"/>
        </w:rPr>
        <w:t>八</w:t>
      </w:r>
      <w:r>
        <w:rPr>
          <w:rFonts w:ascii="宋体" w:hAnsi="宋体"/>
          <w:b/>
          <w:sz w:val="21"/>
          <w:szCs w:val="21"/>
        </w:rPr>
        <w:t>、</w:t>
      </w:r>
      <w:r>
        <w:rPr>
          <w:rFonts w:hint="eastAsia" w:ascii="宋体" w:hAnsi="宋体"/>
          <w:b/>
          <w:sz w:val="21"/>
          <w:szCs w:val="21"/>
        </w:rPr>
        <w:t>违约责任</w:t>
      </w:r>
    </w:p>
    <w:p>
      <w:pPr>
        <w:snapToGrid w:val="0"/>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本合同生效后，如因乙方原因全部或部分解除合同，乙方须向甲方支付合同</w:t>
      </w:r>
      <w:r>
        <w:rPr>
          <w:rFonts w:hint="eastAsia" w:ascii="宋体" w:hAnsi="宋体"/>
          <w:szCs w:val="21"/>
          <w:lang w:eastAsia="zh-CN"/>
        </w:rPr>
        <w:t>总</w:t>
      </w:r>
      <w:r>
        <w:rPr>
          <w:rFonts w:hint="eastAsia" w:ascii="宋体" w:hAnsi="宋体"/>
          <w:szCs w:val="21"/>
        </w:rPr>
        <w:t>价</w:t>
      </w:r>
      <w:r>
        <w:rPr>
          <w:rFonts w:hint="eastAsia" w:ascii="宋体" w:hAnsi="宋体"/>
          <w:szCs w:val="21"/>
          <w:lang w:val="en-US" w:eastAsia="zh-CN"/>
        </w:rPr>
        <w:t>2</w:t>
      </w:r>
      <w:r>
        <w:rPr>
          <w:rFonts w:ascii="宋体" w:hAnsi="宋体"/>
          <w:szCs w:val="21"/>
        </w:rPr>
        <w:t>0%</w:t>
      </w:r>
      <w:r>
        <w:rPr>
          <w:rFonts w:hint="eastAsia" w:ascii="宋体" w:hAnsi="宋体"/>
          <w:szCs w:val="21"/>
        </w:rPr>
        <w:t>的违约金，同时须赔偿甲方</w:t>
      </w:r>
      <w:r>
        <w:rPr>
          <w:rFonts w:hint="eastAsia" w:ascii="宋体" w:hAnsi="宋体"/>
          <w:szCs w:val="21"/>
          <w:lang w:val="en-US" w:eastAsia="zh-CN"/>
        </w:rPr>
        <w:t>因此造成</w:t>
      </w:r>
      <w:r>
        <w:rPr>
          <w:rFonts w:hint="eastAsia" w:ascii="宋体" w:hAnsi="宋体"/>
          <w:szCs w:val="21"/>
        </w:rPr>
        <w:t>的所有损失。</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rPr>
        <w:t>2、甲方无正当理由未按合同规定支付款</w:t>
      </w:r>
      <w:r>
        <w:rPr>
          <w:rFonts w:hint="eastAsia" w:ascii="宋体" w:hAnsi="宋体"/>
          <w:szCs w:val="21"/>
          <w:lang w:eastAsia="zh-CN"/>
        </w:rPr>
        <w:t>项</w:t>
      </w:r>
      <w:r>
        <w:rPr>
          <w:rFonts w:hint="eastAsia" w:ascii="宋体" w:hAnsi="宋体"/>
          <w:szCs w:val="21"/>
        </w:rPr>
        <w:t>，经乙方书面催告后五天，甲方仍未支付的，每延误一天，向乙方支付应付进度款项万分之五的违约金，但累积不超过应付进度款项的百分之十</w:t>
      </w:r>
      <w:r>
        <w:rPr>
          <w:rFonts w:hint="eastAsia" w:ascii="宋体" w:hAnsi="宋体"/>
          <w:szCs w:val="21"/>
          <w:lang w:eastAsia="zh-CN"/>
        </w:rPr>
        <w:t>。</w:t>
      </w:r>
    </w:p>
    <w:p>
      <w:pPr>
        <w:snapToGrid w:val="0"/>
        <w:spacing w:line="400" w:lineRule="exact"/>
        <w:ind w:firstLine="420" w:firstLineChars="200"/>
        <w:rPr>
          <w:rFonts w:ascii="宋体" w:hAnsi="宋体"/>
          <w:szCs w:val="21"/>
        </w:rPr>
      </w:pPr>
      <w:r>
        <w:rPr>
          <w:rFonts w:hint="eastAsia" w:ascii="宋体" w:hAnsi="宋体"/>
          <w:szCs w:val="21"/>
        </w:rPr>
        <w:t>3、乙方未能按合同工期或甲方同意顺延的工期完成工程施工</w:t>
      </w:r>
      <w:r>
        <w:rPr>
          <w:rFonts w:hint="eastAsia" w:ascii="宋体" w:hAnsi="宋体"/>
          <w:szCs w:val="21"/>
          <w:lang w:eastAsia="zh-CN"/>
        </w:rPr>
        <w:t>的</w:t>
      </w:r>
      <w:r>
        <w:rPr>
          <w:rFonts w:hint="eastAsia" w:ascii="宋体" w:hAnsi="宋体"/>
          <w:szCs w:val="21"/>
        </w:rPr>
        <w:t>，每延迟一天罚款壹仟元</w:t>
      </w:r>
      <w:r>
        <w:rPr>
          <w:rFonts w:hint="eastAsia" w:ascii="宋体" w:hAnsi="宋体"/>
          <w:szCs w:val="21"/>
          <w:lang w:eastAsia="zh-CN"/>
        </w:rPr>
        <w:t>，延迟超过十五天的，甲方有权单方解除合同</w:t>
      </w:r>
      <w:r>
        <w:rPr>
          <w:rFonts w:hint="eastAsia" w:ascii="宋体" w:hAnsi="宋体"/>
          <w:szCs w:val="21"/>
        </w:rPr>
        <w:t>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4、因乙方原因造成工期延误超过</w:t>
      </w:r>
      <w:r>
        <w:rPr>
          <w:rFonts w:hint="eastAsia" w:ascii="宋体" w:hAnsi="宋体"/>
          <w:szCs w:val="21"/>
          <w:lang w:val="en-US" w:eastAsia="zh-CN"/>
        </w:rPr>
        <w:t>15</w:t>
      </w:r>
      <w:r>
        <w:rPr>
          <w:rFonts w:hint="eastAsia" w:ascii="宋体" w:hAnsi="宋体"/>
          <w:szCs w:val="21"/>
        </w:rPr>
        <w:t>天或乙方擅自停工累计达3天的，甲方有权单方解除合同并责令乙方退场，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5、乙方不按合同约定的标准施工或存在工艺技术差、用料不符等不合格事项时，甲方有权要求乙方纠正、返工、翻修、降价或做出拒收、停工整改等处理决定。乙方施工的工程质量低劣，情况严重的，甲方有权单方</w:t>
      </w:r>
      <w:r>
        <w:rPr>
          <w:rFonts w:hint="eastAsia" w:ascii="宋体" w:hAnsi="宋体"/>
          <w:szCs w:val="21"/>
          <w:lang w:eastAsia="zh-CN"/>
        </w:rPr>
        <w:t>解除</w:t>
      </w:r>
      <w:r>
        <w:rPr>
          <w:rFonts w:hint="eastAsia" w:ascii="宋体" w:hAnsi="宋体"/>
          <w:szCs w:val="21"/>
        </w:rPr>
        <w:t>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6、因乙方不按时发放工资与支付材料款项而造成乙方人员聚集围堵甲方办公场所或政府部门等情况的，每发生一次，乙方须向甲方支付违约金人民币20000元。累计达2次的或因此造成恶劣影响的可以加大罚款数额，且甲方有权单方</w:t>
      </w:r>
      <w:r>
        <w:rPr>
          <w:rFonts w:hint="eastAsia" w:ascii="宋体" w:hAnsi="宋体"/>
          <w:szCs w:val="21"/>
          <w:lang w:eastAsia="zh-CN"/>
        </w:rPr>
        <w:t>解除</w:t>
      </w:r>
      <w:r>
        <w:rPr>
          <w:rFonts w:hint="eastAsia" w:ascii="宋体" w:hAnsi="宋体"/>
          <w:szCs w:val="21"/>
        </w:rPr>
        <w:t>合同并责令乙方退场，</w:t>
      </w:r>
      <w:r>
        <w:rPr>
          <w:rFonts w:hint="eastAsia" w:ascii="宋体" w:hAnsi="宋体"/>
          <w:szCs w:val="21"/>
          <w:lang w:eastAsia="zh-CN"/>
        </w:rPr>
        <w:t>乙方已完成工程无偿归甲方所有，乙方还应向甲方支付合同总价20%的违约金，该违约金不足以弥补甲方损失的，以甲方实际损失为赔偿标准</w:t>
      </w:r>
      <w:r>
        <w:rPr>
          <w:rFonts w:hint="eastAsia" w:ascii="宋体" w:hAnsi="宋体"/>
          <w:szCs w:val="21"/>
        </w:rPr>
        <w:t>。</w:t>
      </w:r>
    </w:p>
    <w:p>
      <w:pPr>
        <w:snapToGrid w:val="0"/>
        <w:spacing w:line="336" w:lineRule="auto"/>
        <w:ind w:firstLine="560"/>
        <w:jc w:val="both"/>
        <w:rPr>
          <w:rFonts w:ascii="宋体" w:hAnsi="宋体"/>
          <w:szCs w:val="21"/>
        </w:rPr>
      </w:pPr>
      <w:r>
        <w:rPr>
          <w:rFonts w:hint="eastAsia" w:ascii="宋体" w:hAnsi="宋体"/>
          <w:szCs w:val="21"/>
        </w:rPr>
        <w:t>7、乙方未按合同约定执行，甲方有权单方解除或终止合同，甲方可据此发出解除协议通知书，乙方收到解除协议通知书后，在规定时间内无条件配合完成撤场，甲方对乙方不承担任何的经济补偿和其他任何责任。</w:t>
      </w:r>
    </w:p>
    <w:p>
      <w:pPr>
        <w:pStyle w:val="7"/>
        <w:spacing w:after="0" w:line="400" w:lineRule="exact"/>
        <w:ind w:left="0" w:leftChars="0" w:firstLine="420" w:firstLineChars="200"/>
        <w:rPr>
          <w:rFonts w:ascii="宋体" w:hAnsi="宋体"/>
          <w:kern w:val="0"/>
          <w:sz w:val="21"/>
          <w:szCs w:val="21"/>
        </w:rPr>
      </w:pPr>
      <w:r>
        <w:rPr>
          <w:rFonts w:hint="eastAsia" w:ascii="宋体" w:hAnsi="宋体"/>
          <w:szCs w:val="21"/>
        </w:rPr>
        <w:t>8、</w:t>
      </w:r>
      <w:r>
        <w:rPr>
          <w:rFonts w:hint="eastAsia" w:ascii="宋体" w:hAnsi="宋体"/>
          <w:kern w:val="0"/>
          <w:sz w:val="21"/>
          <w:szCs w:val="21"/>
        </w:rPr>
        <w:t>存在着施工交叉作业的，乙方必须积极配合，不得以任何借口拖延工期或拒绝配合。拒绝配合的情况每发生一次，乙方须向甲方支付违约金人民币2000元，由此造成工期延误的，乙方还应承担延误工期的违约责任，如因此造成甲方损失的，乙方还应据实赔偿甲方所受到的损失。</w:t>
      </w:r>
    </w:p>
    <w:p>
      <w:pPr>
        <w:pStyle w:val="7"/>
        <w:spacing w:after="0" w:line="400" w:lineRule="exact"/>
        <w:ind w:left="0" w:leftChars="0" w:firstLine="420" w:firstLineChars="200"/>
        <w:rPr>
          <w:rFonts w:hint="eastAsia" w:ascii="宋体" w:hAnsi="宋体"/>
          <w:kern w:val="0"/>
          <w:sz w:val="21"/>
          <w:szCs w:val="21"/>
        </w:rPr>
      </w:pPr>
      <w:r>
        <w:rPr>
          <w:rFonts w:ascii="宋体" w:hAnsi="宋体"/>
          <w:kern w:val="0"/>
          <w:sz w:val="21"/>
          <w:szCs w:val="21"/>
        </w:rPr>
        <w:t>9、</w:t>
      </w:r>
      <w:r>
        <w:rPr>
          <w:rFonts w:hint="eastAsia" w:ascii="宋体" w:hAnsi="宋体"/>
          <w:kern w:val="0"/>
          <w:sz w:val="21"/>
          <w:szCs w:val="21"/>
        </w:rPr>
        <w:t>未经甲方书面同意，乙方不得将本合同转包或分包，否则，甲方有权单方解除合同并责令乙方退场，乙方已完成工程无偿归甲方所有，乙方还应向甲方支付合同总价20%的违约金，该违约金不足以弥补甲方损失的，以甲方实际损失为赔偿标准。</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10、</w:t>
      </w:r>
      <w:r>
        <w:rPr>
          <w:rFonts w:hint="eastAsia" w:ascii="宋体" w:hAnsi="宋体"/>
          <w:kern w:val="0"/>
          <w:sz w:val="21"/>
          <w:szCs w:val="21"/>
        </w:rPr>
        <w:t>在现场工作的乙方人员，应遵守甲方的安全保卫及其它有关的规章制度。因违反本条</w:t>
      </w:r>
      <w:r>
        <w:rPr>
          <w:rFonts w:hint="eastAsia" w:ascii="宋体" w:hAnsi="宋体"/>
          <w:kern w:val="0"/>
          <w:sz w:val="21"/>
          <w:szCs w:val="21"/>
          <w:lang w:val="en-US" w:eastAsia="zh-CN"/>
        </w:rPr>
        <w:t>规定</w:t>
      </w:r>
      <w:r>
        <w:rPr>
          <w:rFonts w:hint="eastAsia" w:ascii="宋体" w:hAnsi="宋体"/>
          <w:kern w:val="0"/>
          <w:sz w:val="21"/>
          <w:szCs w:val="21"/>
        </w:rPr>
        <w:t>造成人员（包括任何第三方）伤亡的，由乙方承担全部责任。甲方因此承担责任的，甲方有权向乙方追偿和要求赔偿损失，甲方有权从应付工程款中直接扣除乙方应当承担的责任。</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11、</w:t>
      </w:r>
      <w:r>
        <w:rPr>
          <w:rFonts w:hint="eastAsia" w:ascii="宋体" w:hAnsi="宋体"/>
          <w:kern w:val="0"/>
          <w:sz w:val="21"/>
          <w:szCs w:val="21"/>
        </w:rPr>
        <w:t>由于乙方施工原因造成污染或侵损邻近建筑物、堵塞排水管网、破坏地下管线等造成的合同双方或第三人的损失均由乙方承担。</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12、</w:t>
      </w:r>
      <w:r>
        <w:rPr>
          <w:rFonts w:hint="eastAsia" w:ascii="宋体" w:hAnsi="宋体"/>
          <w:kern w:val="0"/>
          <w:sz w:val="21"/>
          <w:szCs w:val="21"/>
        </w:rPr>
        <w:t>在本合同中所涉及的甲方提供给乙方的任何文件、资料及乙方了解到的甲方的相关信息，乙方均负有保密义务，未经甲方同意不得向任何第三方披露，否则乙方应当承担由此引致的一切经济和法律责任，并赔偿甲方因此受到的所有损失。</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13、</w:t>
      </w:r>
      <w:r>
        <w:rPr>
          <w:rFonts w:hint="eastAsia" w:ascii="宋体" w:hAnsi="宋体"/>
          <w:kern w:val="0"/>
          <w:sz w:val="21"/>
          <w:szCs w:val="21"/>
        </w:rPr>
        <w:t>乙方基于本合同的规定应向甲方支付的违约金及赔偿，甲方有权直接从未付给乙方的款项中抵扣，若不足以抵扣的，乙方应在甲方通知之日起10天内向甲方付清。</w:t>
      </w:r>
    </w:p>
    <w:p>
      <w:pPr>
        <w:pStyle w:val="7"/>
        <w:spacing w:after="0" w:line="400" w:lineRule="exact"/>
        <w:ind w:left="0" w:leftChars="0" w:firstLine="420" w:firstLineChars="200"/>
        <w:rPr>
          <w:rFonts w:hint="eastAsia" w:ascii="宋体" w:hAnsi="宋体"/>
          <w:kern w:val="0"/>
          <w:sz w:val="21"/>
          <w:szCs w:val="21"/>
        </w:rPr>
      </w:pPr>
      <w:r>
        <w:rPr>
          <w:rFonts w:hint="eastAsia" w:ascii="宋体" w:hAnsi="宋体"/>
          <w:kern w:val="0"/>
          <w:sz w:val="21"/>
          <w:szCs w:val="21"/>
          <w:lang w:val="en-US" w:eastAsia="zh-CN"/>
        </w:rPr>
        <w:t>14、</w:t>
      </w:r>
      <w:r>
        <w:rPr>
          <w:rFonts w:hint="eastAsia" w:ascii="宋体" w:hAnsi="宋体"/>
          <w:kern w:val="0"/>
          <w:sz w:val="21"/>
          <w:szCs w:val="21"/>
        </w:rPr>
        <w:t>因乙方违约，导致甲方通过诉讼途径解决纠纷的，乙方应承担甲方因此支付的一切费用，包括但不限于律师费、诉讼费、执行费、交通费等。</w:t>
      </w:r>
    </w:p>
    <w:p>
      <w:pPr>
        <w:pStyle w:val="7"/>
        <w:spacing w:after="0" w:line="400" w:lineRule="exact"/>
        <w:ind w:left="0" w:leftChars="0" w:firstLine="420" w:firstLineChars="200"/>
        <w:rPr>
          <w:rFonts w:ascii="宋体" w:hAnsi="宋体"/>
          <w:kern w:val="0"/>
          <w:sz w:val="21"/>
          <w:szCs w:val="21"/>
        </w:rPr>
      </w:pPr>
      <w:r>
        <w:rPr>
          <w:rFonts w:hint="eastAsia" w:ascii="宋体" w:hAnsi="宋体"/>
          <w:kern w:val="0"/>
          <w:sz w:val="21"/>
          <w:szCs w:val="21"/>
          <w:lang w:val="en-US" w:eastAsia="zh-CN"/>
        </w:rPr>
        <w:t>15</w:t>
      </w:r>
      <w:r>
        <w:rPr>
          <w:rFonts w:hint="eastAsia" w:ascii="宋体" w:hAnsi="宋体"/>
          <w:kern w:val="0"/>
          <w:sz w:val="21"/>
          <w:szCs w:val="21"/>
        </w:rPr>
        <w:t>、其它违约责任按《中华人民共和国民法典》处理。</w:t>
      </w:r>
    </w:p>
    <w:p>
      <w:pPr>
        <w:pStyle w:val="7"/>
        <w:spacing w:after="0" w:line="400" w:lineRule="exact"/>
        <w:ind w:left="0" w:leftChars="0" w:firstLine="420" w:firstLineChars="200"/>
        <w:rPr>
          <w:rFonts w:ascii="宋体" w:hAnsi="宋体"/>
          <w:kern w:val="0"/>
          <w:sz w:val="21"/>
          <w:szCs w:val="21"/>
        </w:rPr>
      </w:pPr>
      <w:r>
        <w:rPr>
          <w:rFonts w:hint="eastAsia" w:ascii="宋体" w:hAnsi="宋体"/>
          <w:kern w:val="0"/>
          <w:sz w:val="21"/>
          <w:szCs w:val="21"/>
          <w:lang w:val="en-US" w:eastAsia="zh-CN"/>
        </w:rPr>
        <w:t>16、</w:t>
      </w:r>
      <w:r>
        <w:rPr>
          <w:rFonts w:hint="eastAsia" w:ascii="宋体" w:hAnsi="宋体"/>
          <w:kern w:val="0"/>
          <w:sz w:val="21"/>
          <w:szCs w:val="21"/>
        </w:rPr>
        <w:t>本合同约定违约金为双方友好协商结果，不存在重大误解或显示公平之情形，如违约方承担的违约金不足以承担对另一方造成的实际损失的，违约方应继续承担赔偿责任。</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九</w:t>
      </w:r>
      <w:r>
        <w:rPr>
          <w:rFonts w:ascii="宋体" w:hAnsi="宋体"/>
          <w:b/>
          <w:sz w:val="21"/>
          <w:szCs w:val="21"/>
        </w:rPr>
        <w:t>、</w:t>
      </w:r>
      <w:r>
        <w:rPr>
          <w:rFonts w:hint="eastAsia" w:ascii="宋体" w:hAnsi="宋体"/>
          <w:b/>
          <w:sz w:val="21"/>
          <w:szCs w:val="21"/>
        </w:rPr>
        <w:t>合同争议</w:t>
      </w:r>
    </w:p>
    <w:p>
      <w:pPr>
        <w:snapToGrid w:val="0"/>
        <w:spacing w:line="336" w:lineRule="auto"/>
        <w:ind w:firstLine="560"/>
        <w:jc w:val="both"/>
        <w:rPr>
          <w:rFonts w:ascii="仿宋_GB2312" w:eastAsia="仿宋_GB2312"/>
          <w:color w:val="000000"/>
          <w:sz w:val="21"/>
          <w:szCs w:val="21"/>
        </w:rPr>
      </w:pPr>
      <w:r>
        <w:rPr>
          <w:rFonts w:hint="eastAsia" w:ascii="宋体" w:hAnsi="宋体" w:cs="Arial"/>
          <w:szCs w:val="21"/>
        </w:rPr>
        <w:t>在合同执行过程中，一旦发生争议，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向</w:t>
      </w:r>
      <w:r>
        <w:rPr>
          <w:rFonts w:hint="eastAsia" w:ascii="宋体" w:hAnsi="宋体" w:cs="Arial"/>
          <w:szCs w:val="21"/>
          <w:lang w:val="en-US" w:eastAsia="zh-CN"/>
        </w:rPr>
        <w:t>甲方</w:t>
      </w:r>
      <w:r>
        <w:rPr>
          <w:rFonts w:hint="eastAsia" w:ascii="宋体" w:hAnsi="宋体" w:cs="Arial"/>
          <w:szCs w:val="21"/>
        </w:rPr>
        <w:t>所在地人民法院提起诉讼，但在有关部门没有作出正式裁决之前，乙方必须无条件先行执行甲方的决定。</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十</w:t>
      </w:r>
      <w:r>
        <w:rPr>
          <w:rFonts w:ascii="宋体" w:hAnsi="宋体"/>
          <w:b/>
          <w:sz w:val="21"/>
          <w:szCs w:val="21"/>
        </w:rPr>
        <w:t>、</w:t>
      </w:r>
      <w:r>
        <w:rPr>
          <w:rFonts w:hint="eastAsia" w:ascii="宋体" w:hAnsi="宋体"/>
          <w:b/>
          <w:sz w:val="21"/>
          <w:szCs w:val="21"/>
        </w:rPr>
        <w:t>不可抗力</w:t>
      </w:r>
    </w:p>
    <w:p>
      <w:pPr>
        <w:snapToGrid w:val="0"/>
        <w:spacing w:line="400" w:lineRule="exact"/>
        <w:ind w:firstLine="420" w:firstLineChars="200"/>
        <w:jc w:val="both"/>
        <w:rPr>
          <w:rFonts w:ascii="宋体" w:hAnsi="宋体" w:cs="Arial"/>
          <w:szCs w:val="21"/>
        </w:rPr>
      </w:pPr>
      <w:r>
        <w:rPr>
          <w:rFonts w:hint="eastAsia" w:ascii="宋体" w:hAnsi="宋体" w:cs="Arial"/>
          <w:szCs w:val="21"/>
        </w:rPr>
        <w:t>在</w:t>
      </w:r>
      <w:r>
        <w:rPr>
          <w:rFonts w:hint="eastAsia" w:ascii="宋体" w:hAnsi="宋体" w:cs="Arial"/>
          <w:szCs w:val="21"/>
          <w:lang w:eastAsia="zh-CN"/>
        </w:rPr>
        <w:t>本项目</w:t>
      </w:r>
      <w:r>
        <w:rPr>
          <w:rFonts w:hint="eastAsia" w:ascii="宋体" w:hAnsi="宋体" w:cs="Arial"/>
          <w:szCs w:val="21"/>
        </w:rPr>
        <w:t>合同执行期间，当事人一方或者双方遭到人力不可抗拒的自然灾害以及其它经双方认定为属于不可抗</w:t>
      </w:r>
      <w:r>
        <w:rPr>
          <w:rFonts w:hint="eastAsia" w:ascii="宋体" w:hAnsi="宋体"/>
          <w:szCs w:val="21"/>
        </w:rPr>
        <w:t>力</w:t>
      </w:r>
      <w:r>
        <w:rPr>
          <w:rFonts w:hint="eastAsia" w:ascii="宋体" w:hAnsi="宋体" w:cs="Arial"/>
          <w:szCs w:val="21"/>
        </w:rPr>
        <w:t>事件而影响履行本合同时，各方互不追究责任。但事件发生后，当事方应立即电告对方，并在</w:t>
      </w:r>
      <w:r>
        <w:rPr>
          <w:rFonts w:ascii="宋体" w:hAnsi="宋体" w:cs="Arial"/>
          <w:szCs w:val="21"/>
        </w:rPr>
        <w:t>15</w:t>
      </w:r>
      <w:r>
        <w:rPr>
          <w:rFonts w:hint="eastAsia" w:ascii="宋体" w:hAnsi="宋体" w:cs="Arial"/>
          <w:szCs w:val="21"/>
        </w:rPr>
        <w:t>天内提交不可抗</w:t>
      </w:r>
      <w:r>
        <w:rPr>
          <w:rFonts w:hint="eastAsia" w:ascii="宋体" w:hAnsi="宋体"/>
          <w:szCs w:val="21"/>
        </w:rPr>
        <w:t>力</w:t>
      </w:r>
      <w:r>
        <w:rPr>
          <w:rFonts w:hint="eastAsia" w:ascii="宋体" w:hAnsi="宋体" w:cs="Arial"/>
          <w:szCs w:val="21"/>
        </w:rPr>
        <w:t>事件所在地公证机关出具的证明文件，以最快的方式寄给对方。对方根据</w:t>
      </w:r>
      <w:r>
        <w:rPr>
          <w:rFonts w:hint="eastAsia" w:ascii="宋体" w:hAnsi="宋体"/>
          <w:szCs w:val="21"/>
        </w:rPr>
        <w:t>不可抗力</w:t>
      </w:r>
      <w:r>
        <w:rPr>
          <w:rFonts w:hint="eastAsia" w:ascii="宋体" w:hAnsi="宋体" w:cs="Arial"/>
          <w:szCs w:val="21"/>
        </w:rPr>
        <w:t>事件的实际影响与当事方商定是否继续履行合同。</w:t>
      </w:r>
    </w:p>
    <w:p>
      <w:pPr>
        <w:snapToGrid w:val="0"/>
        <w:spacing w:before="120" w:beforeLines="50" w:line="400" w:lineRule="exact"/>
        <w:ind w:firstLine="422" w:firstLineChars="200"/>
        <w:rPr>
          <w:rFonts w:ascii="宋体" w:hAnsi="宋体"/>
          <w:b/>
          <w:sz w:val="21"/>
          <w:szCs w:val="21"/>
        </w:rPr>
      </w:pPr>
      <w:r>
        <w:rPr>
          <w:rFonts w:hint="eastAsia" w:ascii="宋体" w:hAnsi="宋体"/>
          <w:b/>
          <w:sz w:val="21"/>
          <w:szCs w:val="21"/>
        </w:rPr>
        <w:t>十一</w:t>
      </w:r>
      <w:r>
        <w:rPr>
          <w:rFonts w:ascii="宋体" w:hAnsi="宋体"/>
          <w:b/>
          <w:sz w:val="21"/>
          <w:szCs w:val="21"/>
        </w:rPr>
        <w:t>、</w:t>
      </w:r>
      <w:r>
        <w:rPr>
          <w:rFonts w:hint="eastAsia" w:ascii="宋体" w:hAnsi="宋体"/>
          <w:b/>
          <w:sz w:val="21"/>
          <w:szCs w:val="21"/>
        </w:rPr>
        <w:t>其它</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1、本合同一式</w:t>
      </w:r>
      <w:r>
        <w:rPr>
          <w:rFonts w:hint="eastAsia" w:ascii="宋体" w:hAnsi="宋体" w:cs="Arial"/>
          <w:snapToGrid w:val="0"/>
          <w:spacing w:val="-4"/>
          <w:kern w:val="10"/>
          <w:szCs w:val="21"/>
          <w:lang w:val="en-US" w:eastAsia="zh-CN"/>
        </w:rPr>
        <w:t>伍</w:t>
      </w:r>
      <w:r>
        <w:rPr>
          <w:rFonts w:hint="eastAsia" w:ascii="宋体" w:hAnsi="宋体" w:cs="Arial"/>
          <w:snapToGrid w:val="0"/>
          <w:spacing w:val="-4"/>
          <w:kern w:val="10"/>
          <w:szCs w:val="21"/>
        </w:rPr>
        <w:t>份，甲方</w:t>
      </w:r>
      <w:r>
        <w:rPr>
          <w:rFonts w:hint="eastAsia" w:ascii="宋体" w:hAnsi="宋体" w:cs="Arial"/>
          <w:snapToGrid w:val="0"/>
          <w:spacing w:val="-4"/>
          <w:kern w:val="10"/>
          <w:szCs w:val="21"/>
          <w:lang w:val="en-US" w:eastAsia="zh-CN"/>
        </w:rPr>
        <w:t>肆</w:t>
      </w:r>
      <w:r>
        <w:rPr>
          <w:rFonts w:hint="eastAsia" w:ascii="宋体" w:hAnsi="宋体" w:cs="Arial"/>
          <w:snapToGrid w:val="0"/>
          <w:spacing w:val="-4"/>
          <w:kern w:val="10"/>
          <w:szCs w:val="21"/>
        </w:rPr>
        <w:t>份，乙方壹份</w:t>
      </w:r>
      <w:r>
        <w:rPr>
          <w:rFonts w:hint="eastAsia" w:ascii="宋体" w:hAnsi="宋体" w:cs="Arial"/>
          <w:snapToGrid w:val="0"/>
          <w:spacing w:val="-4"/>
          <w:kern w:val="10"/>
          <w:szCs w:val="21"/>
          <w:lang w:eastAsia="zh-CN"/>
        </w:rPr>
        <w:t>，均具有同等法律效力</w:t>
      </w:r>
      <w:r>
        <w:rPr>
          <w:rFonts w:hint="eastAsia" w:ascii="宋体" w:hAnsi="宋体" w:cs="Arial"/>
          <w:snapToGrid w:val="0"/>
          <w:spacing w:val="-4"/>
          <w:kern w:val="10"/>
          <w:szCs w:val="21"/>
        </w:rPr>
        <w:t>。</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2、合同附件与本合同具有同等法律效力。</w:t>
      </w:r>
    </w:p>
    <w:p>
      <w:pPr>
        <w:tabs>
          <w:tab w:val="left" w:pos="8198"/>
        </w:tabs>
        <w:snapToGrid w:val="0"/>
        <w:spacing w:line="400" w:lineRule="exact"/>
        <w:ind w:firstLine="404" w:firstLineChars="200"/>
        <w:jc w:val="both"/>
        <w:rPr>
          <w:rFonts w:ascii="宋体" w:hAnsi="宋体" w:cs="Arial"/>
          <w:snapToGrid w:val="0"/>
          <w:spacing w:val="-4"/>
          <w:kern w:val="10"/>
          <w:szCs w:val="21"/>
        </w:rPr>
      </w:pPr>
      <w:r>
        <w:rPr>
          <w:rFonts w:hint="eastAsia" w:ascii="宋体" w:hAnsi="宋体" w:cs="Arial"/>
          <w:snapToGrid w:val="0"/>
          <w:spacing w:val="-4"/>
          <w:kern w:val="10"/>
          <w:szCs w:val="21"/>
        </w:rPr>
        <w:t>3、本合同自双方签字盖章之日起生效。</w:t>
      </w:r>
    </w:p>
    <w:p>
      <w:pPr>
        <w:snapToGrid w:val="0"/>
        <w:spacing w:before="120" w:beforeLines="50" w:line="400" w:lineRule="exact"/>
        <w:ind w:firstLine="422" w:firstLineChars="200"/>
        <w:rPr>
          <w:rFonts w:ascii="宋体" w:hAnsi="宋体" w:cs="Arial"/>
          <w:b/>
          <w:sz w:val="21"/>
          <w:szCs w:val="21"/>
        </w:rPr>
      </w:pPr>
      <w:r>
        <w:rPr>
          <w:rFonts w:hint="eastAsia" w:ascii="宋体" w:hAnsi="宋体" w:cs="Arial"/>
          <w:b/>
          <w:sz w:val="21"/>
          <w:szCs w:val="21"/>
        </w:rPr>
        <w:t>十二</w:t>
      </w:r>
      <w:r>
        <w:rPr>
          <w:rFonts w:ascii="宋体" w:hAnsi="宋体"/>
          <w:b/>
          <w:sz w:val="21"/>
          <w:szCs w:val="21"/>
        </w:rPr>
        <w:t>、</w:t>
      </w:r>
      <w:r>
        <w:rPr>
          <w:rFonts w:hint="eastAsia" w:ascii="宋体" w:hAnsi="宋体" w:cs="Arial"/>
          <w:b/>
          <w:sz w:val="21"/>
          <w:szCs w:val="21"/>
        </w:rPr>
        <w:t>合同</w:t>
      </w:r>
      <w:r>
        <w:rPr>
          <w:rFonts w:ascii="宋体" w:hAnsi="宋体" w:cs="Arial"/>
          <w:b/>
          <w:sz w:val="21"/>
          <w:szCs w:val="21"/>
        </w:rPr>
        <w:t>附</w:t>
      </w:r>
      <w:r>
        <w:rPr>
          <w:rFonts w:hint="eastAsia" w:ascii="宋体" w:hAnsi="宋体" w:cs="Arial"/>
          <w:b/>
          <w:sz w:val="21"/>
          <w:szCs w:val="21"/>
        </w:rPr>
        <w:t>件</w:t>
      </w:r>
    </w:p>
    <w:p>
      <w:pPr>
        <w:tabs>
          <w:tab w:val="left" w:pos="8400"/>
          <w:tab w:val="left" w:pos="8520"/>
        </w:tabs>
        <w:snapToGrid w:val="0"/>
        <w:spacing w:line="400" w:lineRule="exact"/>
        <w:ind w:firstLine="404" w:firstLineChars="200"/>
        <w:jc w:val="both"/>
        <w:rPr>
          <w:rFonts w:ascii="宋体" w:hAnsi="宋体" w:cs="Arial"/>
          <w:szCs w:val="21"/>
        </w:rPr>
      </w:pPr>
      <w:r>
        <w:rPr>
          <w:rFonts w:hint="eastAsia" w:ascii="宋体" w:hAnsi="宋体" w:cs="Arial"/>
          <w:snapToGrid w:val="0"/>
          <w:spacing w:val="-4"/>
          <w:kern w:val="10"/>
          <w:szCs w:val="21"/>
        </w:rPr>
        <w:t>附表：设备</w:t>
      </w:r>
      <w:r>
        <w:rPr>
          <w:rFonts w:ascii="宋体" w:hAnsi="宋体" w:cs="Arial"/>
          <w:snapToGrid w:val="0"/>
          <w:spacing w:val="-4"/>
          <w:kern w:val="10"/>
          <w:szCs w:val="21"/>
        </w:rPr>
        <w:t>供货清单</w:t>
      </w:r>
    </w:p>
    <w:p>
      <w:pPr>
        <w:pStyle w:val="7"/>
        <w:spacing w:line="400" w:lineRule="exact"/>
        <w:ind w:left="0" w:leftChars="0"/>
        <w:rPr>
          <w:sz w:val="21"/>
          <w:szCs w:val="21"/>
        </w:rPr>
      </w:pPr>
      <w:r>
        <w:rPr>
          <w:sz w:val="21"/>
          <w:szCs w:val="21"/>
        </w:rPr>
        <w:t>（</w:t>
      </w:r>
      <w:r>
        <w:rPr>
          <w:rFonts w:hint="eastAsia"/>
          <w:sz w:val="21"/>
          <w:szCs w:val="21"/>
        </w:rPr>
        <w:t>以下为签字页，无合同正文）</w:t>
      </w:r>
    </w:p>
    <w:p>
      <w:pPr>
        <w:tabs>
          <w:tab w:val="left" w:pos="8198"/>
        </w:tabs>
        <w:adjustRightInd/>
        <w:spacing w:line="400" w:lineRule="exact"/>
        <w:jc w:val="both"/>
        <w:rPr>
          <w:rFonts w:ascii="宋体" w:hAnsi="宋体" w:cs="Arial"/>
          <w:snapToGrid w:val="0"/>
          <w:spacing w:val="-4"/>
          <w:kern w:val="10"/>
          <w:sz w:val="21"/>
          <w:szCs w:val="21"/>
        </w:rPr>
      </w:pPr>
      <w:r>
        <w:rPr>
          <w:rFonts w:hint="eastAsia" w:ascii="宋体" w:hAnsi="宋体"/>
          <w:b/>
          <w:sz w:val="21"/>
          <w:szCs w:val="21"/>
        </w:rPr>
        <w:t>甲</w:t>
      </w:r>
      <w:r>
        <w:rPr>
          <w:rFonts w:ascii="宋体" w:hAnsi="宋体"/>
          <w:b/>
          <w:sz w:val="21"/>
          <w:szCs w:val="21"/>
        </w:rPr>
        <w:t xml:space="preserve">    </w:t>
      </w:r>
      <w:r>
        <w:rPr>
          <w:rFonts w:hint="eastAsia" w:ascii="宋体" w:hAnsi="宋体"/>
          <w:b/>
          <w:sz w:val="21"/>
          <w:szCs w:val="21"/>
        </w:rPr>
        <w:t>方：河源市人民医院</w:t>
      </w:r>
      <w:r>
        <w:rPr>
          <w:rFonts w:ascii="宋体" w:hAnsi="宋体"/>
          <w:b/>
          <w:sz w:val="21"/>
          <w:szCs w:val="21"/>
        </w:rPr>
        <w:t xml:space="preserve">               </w:t>
      </w:r>
      <w:r>
        <w:rPr>
          <w:rFonts w:hint="eastAsia" w:ascii="宋体" w:hAnsi="宋体"/>
          <w:b/>
          <w:sz w:val="21"/>
          <w:szCs w:val="21"/>
          <w:lang w:val="en-US" w:eastAsia="zh-CN"/>
        </w:rPr>
        <w:t xml:space="preserve">       </w:t>
      </w:r>
      <w:r>
        <w:rPr>
          <w:rFonts w:ascii="宋体" w:hAnsi="宋体"/>
          <w:b/>
          <w:sz w:val="21"/>
          <w:szCs w:val="21"/>
        </w:rPr>
        <w:t xml:space="preserve">  </w:t>
      </w:r>
      <w:r>
        <w:rPr>
          <w:rFonts w:hint="eastAsia" w:ascii="宋体" w:hAnsi="宋体" w:cs="Arial"/>
          <w:b/>
          <w:sz w:val="21"/>
          <w:szCs w:val="21"/>
        </w:rPr>
        <w:t>乙</w:t>
      </w:r>
      <w:r>
        <w:rPr>
          <w:rFonts w:ascii="宋体" w:hAnsi="宋体" w:cs="Arial"/>
          <w:b/>
          <w:sz w:val="21"/>
          <w:szCs w:val="21"/>
        </w:rPr>
        <w:t xml:space="preserve">    </w:t>
      </w:r>
      <w:r>
        <w:rPr>
          <w:rFonts w:hint="eastAsia" w:ascii="宋体" w:hAnsi="宋体" w:cs="Arial"/>
          <w:b/>
          <w:sz w:val="21"/>
          <w:szCs w:val="21"/>
        </w:rPr>
        <w:t>方：</w:t>
      </w:r>
      <w:r>
        <w:rPr>
          <w:rFonts w:hint="eastAsia" w:ascii="宋体" w:hAnsi="宋体"/>
          <w:b/>
          <w:sz w:val="21"/>
          <w:szCs w:val="21"/>
        </w:rPr>
        <w:t xml:space="preserve"> </w:t>
      </w:r>
      <w:r>
        <w:rPr>
          <w:rFonts w:hint="eastAsia" w:ascii="宋体" w:hAnsi="宋体" w:cs="Arial"/>
          <w:snapToGrid w:val="0"/>
          <w:spacing w:val="-4"/>
          <w:kern w:val="10"/>
          <w:sz w:val="21"/>
          <w:szCs w:val="21"/>
        </w:rPr>
        <w:t xml:space="preserve">                                               </w:t>
      </w:r>
      <w:r>
        <w:rPr>
          <w:rFonts w:ascii="宋体" w:hAnsi="宋体" w:cs="Arial"/>
          <w:snapToGrid w:val="0"/>
          <w:spacing w:val="-4"/>
          <w:kern w:val="10"/>
          <w:sz w:val="21"/>
          <w:szCs w:val="21"/>
        </w:rPr>
        <w:t xml:space="preserve">        </w:t>
      </w:r>
      <w:r>
        <w:rPr>
          <w:rFonts w:hint="eastAsia" w:ascii="宋体" w:hAnsi="宋体" w:cs="Arial"/>
          <w:snapToGrid w:val="0"/>
          <w:spacing w:val="-4"/>
          <w:kern w:val="10"/>
          <w:sz w:val="21"/>
          <w:szCs w:val="21"/>
        </w:rPr>
        <w:t xml:space="preserve"> </w:t>
      </w:r>
    </w:p>
    <w:p>
      <w:pPr>
        <w:adjustRightInd/>
        <w:spacing w:line="400" w:lineRule="exact"/>
        <w:jc w:val="both"/>
        <w:rPr>
          <w:rFonts w:ascii="宋体" w:hAnsi="宋体" w:cs="Arial"/>
          <w:sz w:val="21"/>
          <w:szCs w:val="21"/>
        </w:rPr>
      </w:pPr>
      <w:r>
        <w:rPr>
          <w:rFonts w:hint="eastAsia" w:ascii="宋体" w:hAnsi="宋体" w:cs="Arial"/>
          <w:sz w:val="21"/>
          <w:szCs w:val="21"/>
        </w:rPr>
        <w:t>法</w:t>
      </w:r>
      <w:r>
        <w:rPr>
          <w:rFonts w:hint="eastAsia" w:ascii="宋体" w:hAnsi="宋体" w:cs="Arial"/>
          <w:sz w:val="21"/>
          <w:szCs w:val="21"/>
          <w:lang w:val="en-US" w:eastAsia="zh-CN"/>
        </w:rPr>
        <w:t>定代表</w:t>
      </w:r>
      <w:r>
        <w:rPr>
          <w:rFonts w:hint="eastAsia" w:ascii="宋体" w:hAnsi="宋体" w:cs="Arial"/>
          <w:sz w:val="21"/>
          <w:szCs w:val="21"/>
        </w:rPr>
        <w:t xml:space="preserve">人                                  </w:t>
      </w:r>
      <w:r>
        <w:rPr>
          <w:rFonts w:hint="eastAsia" w:ascii="宋体" w:hAnsi="宋体" w:cs="Arial"/>
          <w:sz w:val="21"/>
          <w:szCs w:val="21"/>
          <w:lang w:val="en-US" w:eastAsia="zh-CN"/>
        </w:rPr>
        <w:t xml:space="preserve">   </w:t>
      </w:r>
      <w:r>
        <w:rPr>
          <w:rFonts w:hint="eastAsia" w:ascii="宋体" w:hAnsi="宋体" w:cs="Arial"/>
          <w:sz w:val="21"/>
          <w:szCs w:val="21"/>
        </w:rPr>
        <w:t xml:space="preserve"> 法</w:t>
      </w:r>
      <w:r>
        <w:rPr>
          <w:rFonts w:hint="eastAsia" w:ascii="宋体" w:hAnsi="宋体" w:cs="Arial"/>
          <w:sz w:val="21"/>
          <w:szCs w:val="21"/>
          <w:lang w:val="en-US" w:eastAsia="zh-CN"/>
        </w:rPr>
        <w:t>定代表</w:t>
      </w:r>
      <w:r>
        <w:rPr>
          <w:rFonts w:hint="eastAsia" w:ascii="宋体" w:hAnsi="宋体" w:cs="Arial"/>
          <w:sz w:val="21"/>
          <w:szCs w:val="21"/>
        </w:rPr>
        <w:t xml:space="preserve">人： </w:t>
      </w:r>
    </w:p>
    <w:p>
      <w:pPr>
        <w:tabs>
          <w:tab w:val="left" w:pos="8198"/>
        </w:tabs>
        <w:adjustRightInd/>
        <w:spacing w:line="400" w:lineRule="exact"/>
        <w:jc w:val="both"/>
        <w:rPr>
          <w:rFonts w:ascii="宋体" w:hAnsi="宋体" w:cs="Arial"/>
          <w:snapToGrid w:val="0"/>
          <w:spacing w:val="-4"/>
          <w:kern w:val="10"/>
          <w:sz w:val="21"/>
          <w:szCs w:val="21"/>
        </w:rPr>
      </w:pPr>
      <w:r>
        <w:rPr>
          <w:rFonts w:hint="eastAsia" w:ascii="宋体" w:hAnsi="宋体" w:cs="Arial"/>
          <w:sz w:val="21"/>
          <w:szCs w:val="21"/>
          <w:lang w:val="en-US" w:eastAsia="zh-CN"/>
        </w:rPr>
        <w:t>或其授权代表</w:t>
      </w:r>
      <w:r>
        <w:rPr>
          <w:rFonts w:ascii="宋体" w:hAnsi="宋体" w:cs="Arial"/>
          <w:sz w:val="21"/>
          <w:szCs w:val="21"/>
        </w:rPr>
        <w:t xml:space="preserve">:                                 </w:t>
      </w:r>
      <w:r>
        <w:rPr>
          <w:rFonts w:hint="eastAsia" w:ascii="宋体" w:hAnsi="宋体" w:cs="Arial"/>
          <w:sz w:val="21"/>
          <w:szCs w:val="21"/>
          <w:lang w:val="en-US" w:eastAsia="zh-CN"/>
        </w:rPr>
        <w:t xml:space="preserve"> 或其授权代表</w:t>
      </w:r>
      <w:r>
        <w:rPr>
          <w:rFonts w:hint="eastAsia" w:ascii="宋体" w:hAnsi="宋体" w:cs="Arial"/>
          <w:sz w:val="21"/>
          <w:szCs w:val="21"/>
        </w:rPr>
        <w:t>：</w:t>
      </w:r>
    </w:p>
    <w:p>
      <w:pPr>
        <w:tabs>
          <w:tab w:val="left" w:pos="8198"/>
        </w:tabs>
        <w:autoSpaceDE/>
        <w:autoSpaceDN/>
        <w:adjustRightInd/>
        <w:spacing w:line="400" w:lineRule="exact"/>
        <w:ind w:firstLine="5040" w:firstLineChars="2400"/>
        <w:jc w:val="both"/>
        <w:rPr>
          <w:rFonts w:hint="eastAsia" w:ascii="宋体" w:hAnsi="宋体" w:eastAsia="宋体" w:cs="Arial"/>
          <w:kern w:val="2"/>
          <w:szCs w:val="21"/>
        </w:rPr>
      </w:pPr>
      <w:r>
        <w:rPr>
          <w:rFonts w:hint="eastAsia" w:ascii="宋体" w:hAnsi="宋体" w:eastAsia="宋体" w:cs="Arial"/>
          <w:kern w:val="2"/>
          <w:szCs w:val="21"/>
        </w:rPr>
        <w:t>开户银行：</w:t>
      </w:r>
    </w:p>
    <w:p>
      <w:pPr>
        <w:tabs>
          <w:tab w:val="left" w:pos="8198"/>
        </w:tabs>
        <w:autoSpaceDE/>
        <w:autoSpaceDN/>
        <w:adjustRightInd/>
        <w:spacing w:line="400" w:lineRule="exact"/>
        <w:jc w:val="both"/>
        <w:rPr>
          <w:rFonts w:hint="eastAsia" w:ascii="宋体" w:hAnsi="宋体" w:eastAsia="宋体" w:cs="Arial"/>
          <w:kern w:val="2"/>
          <w:szCs w:val="21"/>
        </w:rPr>
      </w:pPr>
      <w:r>
        <w:rPr>
          <w:rFonts w:hint="eastAsia" w:ascii="宋体" w:hAnsi="宋体" w:eastAsia="宋体" w:cs="Arial"/>
          <w:kern w:val="2"/>
          <w:szCs w:val="21"/>
        </w:rPr>
        <w:t xml:space="preserve">                        </w:t>
      </w:r>
      <w:r>
        <w:rPr>
          <w:rFonts w:hint="eastAsia" w:ascii="宋体" w:hAnsi="宋体" w:eastAsia="宋体" w:cs="Arial"/>
          <w:kern w:val="2"/>
          <w:szCs w:val="21"/>
          <w:lang w:val="en-US" w:eastAsia="zh-CN"/>
        </w:rPr>
        <w:t xml:space="preserve">                     </w:t>
      </w:r>
      <w:r>
        <w:rPr>
          <w:rFonts w:hint="eastAsia" w:ascii="宋体" w:hAnsi="宋体" w:cs="Arial"/>
          <w:kern w:val="2"/>
          <w:szCs w:val="21"/>
          <w:lang w:val="en-US" w:eastAsia="zh-CN"/>
        </w:rPr>
        <w:t xml:space="preserve">  </w:t>
      </w:r>
      <w:r>
        <w:rPr>
          <w:rFonts w:hint="eastAsia" w:ascii="宋体" w:hAnsi="宋体" w:eastAsia="宋体" w:cs="Arial"/>
          <w:kern w:val="2"/>
          <w:szCs w:val="21"/>
        </w:rPr>
        <w:t xml:space="preserve">帐  号： </w:t>
      </w:r>
    </w:p>
    <w:p>
      <w:pPr>
        <w:tabs>
          <w:tab w:val="left" w:pos="8198"/>
        </w:tabs>
        <w:autoSpaceDE/>
        <w:autoSpaceDN/>
        <w:adjustRightInd/>
        <w:spacing w:line="400" w:lineRule="exact"/>
        <w:jc w:val="both"/>
        <w:rPr>
          <w:rFonts w:hint="eastAsia" w:ascii="宋体" w:hAnsi="宋体" w:eastAsia="宋体" w:cs="Arial"/>
          <w:kern w:val="2"/>
          <w:szCs w:val="21"/>
        </w:rPr>
      </w:pPr>
      <w:r>
        <w:rPr>
          <w:rFonts w:hint="eastAsia" w:ascii="宋体" w:hAnsi="宋体" w:eastAsia="宋体" w:cs="Arial"/>
          <w:kern w:val="2"/>
          <w:szCs w:val="21"/>
        </w:rPr>
        <w:t xml:space="preserve">                                  </w:t>
      </w:r>
      <w:r>
        <w:rPr>
          <w:rFonts w:hint="eastAsia" w:ascii="宋体" w:hAnsi="宋体" w:eastAsia="宋体" w:cs="Arial"/>
          <w:kern w:val="2"/>
          <w:szCs w:val="21"/>
          <w:lang w:val="en-US" w:eastAsia="zh-CN"/>
        </w:rPr>
        <w:t xml:space="preserve">             </w:t>
      </w:r>
      <w:r>
        <w:rPr>
          <w:rFonts w:hint="eastAsia" w:ascii="宋体" w:hAnsi="宋体" w:eastAsia="宋体" w:cs="Arial"/>
          <w:kern w:val="2"/>
          <w:szCs w:val="21"/>
        </w:rPr>
        <w:t>地址：</w:t>
      </w:r>
    </w:p>
    <w:p>
      <w:pPr>
        <w:tabs>
          <w:tab w:val="left" w:pos="8198"/>
        </w:tabs>
        <w:spacing w:line="400" w:lineRule="exact"/>
        <w:rPr>
          <w:rFonts w:hint="default"/>
          <w:lang w:val="en-US" w:eastAsia="zh-CN"/>
        </w:rPr>
      </w:pPr>
      <w:r>
        <w:rPr>
          <w:rFonts w:hint="eastAsia" w:ascii="宋体" w:hAnsi="宋体" w:cs="Arial"/>
          <w:sz w:val="21"/>
          <w:szCs w:val="21"/>
        </w:rPr>
        <w:t>签订日期：</w:t>
      </w:r>
      <w:r>
        <w:rPr>
          <w:rFonts w:hint="eastAsia" w:ascii="宋体" w:hAnsi="宋体" w:cs="Arial"/>
          <w:sz w:val="21"/>
          <w:szCs w:val="21"/>
          <w:lang w:val="en-US" w:eastAsia="zh-CN"/>
        </w:rPr>
        <w:t xml:space="preserve">   </w:t>
      </w:r>
      <w:r>
        <w:rPr>
          <w:rFonts w:ascii="宋体" w:hAnsi="宋体" w:cs="Arial"/>
          <w:sz w:val="21"/>
          <w:szCs w:val="21"/>
        </w:rPr>
        <w:t xml:space="preserve"> </w:t>
      </w:r>
      <w:r>
        <w:rPr>
          <w:rFonts w:hint="eastAsia" w:ascii="宋体" w:hAnsi="宋体" w:cs="Arial"/>
          <w:sz w:val="21"/>
          <w:szCs w:val="21"/>
        </w:rPr>
        <w:t>年</w:t>
      </w:r>
      <w:r>
        <w:rPr>
          <w:rFonts w:ascii="宋体" w:hAnsi="宋体" w:cs="Arial"/>
          <w:sz w:val="21"/>
          <w:szCs w:val="21"/>
        </w:rPr>
        <w:t xml:space="preserve">   </w:t>
      </w:r>
      <w:r>
        <w:rPr>
          <w:rFonts w:hint="eastAsia" w:ascii="宋体" w:hAnsi="宋体" w:cs="Arial"/>
          <w:sz w:val="21"/>
          <w:szCs w:val="21"/>
        </w:rPr>
        <w:t>月</w:t>
      </w:r>
      <w:r>
        <w:rPr>
          <w:rFonts w:ascii="宋体" w:hAnsi="宋体" w:cs="Arial"/>
          <w:sz w:val="21"/>
          <w:szCs w:val="21"/>
        </w:rPr>
        <w:t xml:space="preserve">   </w:t>
      </w:r>
      <w:r>
        <w:rPr>
          <w:rFonts w:hint="eastAsia" w:ascii="宋体" w:hAnsi="宋体" w:cs="Arial"/>
          <w:sz w:val="21"/>
          <w:szCs w:val="21"/>
        </w:rPr>
        <w:t xml:space="preserve">日        </w:t>
      </w:r>
      <w:r>
        <w:rPr>
          <w:rFonts w:hint="eastAsia" w:ascii="宋体" w:hAnsi="宋体" w:cs="Arial"/>
          <w:sz w:val="21"/>
          <w:szCs w:val="21"/>
          <w:lang w:val="en-US" w:eastAsia="zh-CN"/>
        </w:rPr>
        <w:t xml:space="preserve">         </w:t>
      </w:r>
      <w:r>
        <w:rPr>
          <w:rFonts w:hint="eastAsia" w:ascii="宋体" w:hAnsi="宋体" w:cs="Arial"/>
          <w:sz w:val="21"/>
          <w:szCs w:val="21"/>
        </w:rPr>
        <w:t>签订日期：</w:t>
      </w:r>
      <w:r>
        <w:rPr>
          <w:rFonts w:ascii="宋体" w:hAnsi="宋体" w:cs="Arial"/>
          <w:sz w:val="21"/>
          <w:szCs w:val="21"/>
        </w:rPr>
        <w:t> </w:t>
      </w:r>
      <w:r>
        <w:rPr>
          <w:rFonts w:hint="eastAsia" w:ascii="宋体" w:hAnsi="宋体" w:cs="Arial"/>
          <w:sz w:val="21"/>
          <w:szCs w:val="21"/>
          <w:lang w:val="en-US" w:eastAsia="zh-CN"/>
        </w:rPr>
        <w:t xml:space="preserve"> </w:t>
      </w:r>
      <w:r>
        <w:rPr>
          <w:rFonts w:ascii="宋体" w:hAnsi="宋体" w:cs="Arial"/>
          <w:sz w:val="21"/>
          <w:szCs w:val="21"/>
        </w:rPr>
        <w:t xml:space="preserve"> </w:t>
      </w:r>
      <w:r>
        <w:rPr>
          <w:rFonts w:hint="eastAsia" w:ascii="宋体" w:hAnsi="宋体" w:cs="Arial"/>
          <w:sz w:val="21"/>
          <w:szCs w:val="21"/>
        </w:rPr>
        <w:t>年</w:t>
      </w:r>
      <w:r>
        <w:rPr>
          <w:rFonts w:ascii="宋体" w:hAnsi="宋体" w:cs="Arial"/>
          <w:sz w:val="21"/>
          <w:szCs w:val="21"/>
        </w:rPr>
        <w:t xml:space="preserve">  </w:t>
      </w:r>
      <w:r>
        <w:rPr>
          <w:rFonts w:hint="eastAsia" w:ascii="宋体" w:hAnsi="宋体" w:cs="Arial"/>
          <w:sz w:val="21"/>
          <w:szCs w:val="21"/>
        </w:rPr>
        <w:t>月</w:t>
      </w:r>
      <w:r>
        <w:rPr>
          <w:rFonts w:ascii="宋体" w:hAnsi="宋体" w:cs="Arial"/>
          <w:sz w:val="21"/>
          <w:szCs w:val="21"/>
        </w:rPr>
        <w:t xml:space="preserve">  </w:t>
      </w:r>
      <w:r>
        <w:rPr>
          <w:rFonts w:hint="eastAsia" w:ascii="宋体" w:hAnsi="宋体" w:cs="Arial"/>
          <w:sz w:val="21"/>
          <w:szCs w:val="21"/>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jFmMmQ2ZDE2MjI5OWNiZDE0OGU2ZTAwYTJhZGUifQ=="/>
  </w:docVars>
  <w:rsids>
    <w:rsidRoot w:val="00000000"/>
    <w:rsid w:val="06F525BC"/>
    <w:rsid w:val="08373D91"/>
    <w:rsid w:val="087370B9"/>
    <w:rsid w:val="0A9125F4"/>
    <w:rsid w:val="0CF54541"/>
    <w:rsid w:val="0DCC1116"/>
    <w:rsid w:val="0F523815"/>
    <w:rsid w:val="147B31CA"/>
    <w:rsid w:val="1A5C714C"/>
    <w:rsid w:val="212B61ED"/>
    <w:rsid w:val="21306EBC"/>
    <w:rsid w:val="22874477"/>
    <w:rsid w:val="229323DA"/>
    <w:rsid w:val="23D83585"/>
    <w:rsid w:val="27930DB8"/>
    <w:rsid w:val="281D4069"/>
    <w:rsid w:val="2D8417B7"/>
    <w:rsid w:val="387956B6"/>
    <w:rsid w:val="3A1439C1"/>
    <w:rsid w:val="48AD28C6"/>
    <w:rsid w:val="54755A13"/>
    <w:rsid w:val="547A48F8"/>
    <w:rsid w:val="5C5F68AD"/>
    <w:rsid w:val="635957DC"/>
    <w:rsid w:val="6C5416BE"/>
    <w:rsid w:val="767C0F62"/>
    <w:rsid w:val="7805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hint="eastAsia"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51"/>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next w:val="1"/>
    <w:qFormat/>
    <w:uiPriority w:val="0"/>
    <w:rPr>
      <w:rFonts w:ascii="宋体" w:hAnsi="Courier New"/>
      <w:kern w:val="0"/>
      <w:sz w:val="20"/>
      <w:szCs w:val="21"/>
    </w:rPr>
  </w:style>
  <w:style w:type="paragraph" w:styleId="7">
    <w:name w:val="Body Text Indent 2"/>
    <w:basedOn w:val="1"/>
    <w:qFormat/>
    <w:uiPriority w:val="0"/>
    <w:pPr>
      <w:adjustRightInd/>
      <w:spacing w:after="120" w:line="480" w:lineRule="auto"/>
      <w:ind w:left="420" w:leftChars="200"/>
      <w:jc w:val="both"/>
      <w:textAlignment w:val="auto"/>
    </w:pPr>
    <w:rPr>
      <w:kern w:val="2"/>
      <w:sz w:val="21"/>
      <w:szCs w:val="24"/>
    </w:rPr>
  </w:style>
  <w:style w:type="paragraph" w:styleId="8">
    <w:name w:val="footer"/>
    <w:basedOn w:val="1"/>
    <w:qFormat/>
    <w:uiPriority w:val="0"/>
    <w:pPr>
      <w:tabs>
        <w:tab w:val="center" w:pos="4153"/>
        <w:tab w:val="right" w:pos="8306"/>
      </w:tabs>
      <w:spacing w:line="240" w:lineRule="atLeast"/>
    </w:pPr>
    <w:rPr>
      <w:sz w:val="18"/>
      <w:szCs w:val="18"/>
    </w:rPr>
  </w:style>
  <w:style w:type="paragraph" w:styleId="9">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qFormat/>
    <w:uiPriority w:val="0"/>
    <w:pPr>
      <w:ind w:firstLine="420" w:firstLineChars="200"/>
    </w:pPr>
    <w:rPr>
      <w:sz w:val="18"/>
      <w:szCs w:val="18"/>
    </w:rPr>
  </w:style>
  <w:style w:type="character" w:styleId="14">
    <w:name w:val="Strong"/>
    <w:basedOn w:val="13"/>
    <w:qFormat/>
    <w:uiPriority w:val="0"/>
    <w:rPr>
      <w:b/>
    </w:rPr>
  </w:style>
  <w:style w:type="paragraph" w:customStyle="1" w:styleId="15">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16">
    <w:name w:val="Table Paragraph"/>
    <w:basedOn w:val="1"/>
    <w:qFormat/>
    <w:uiPriority w:val="1"/>
  </w:style>
  <w:style w:type="paragraph" w:customStyle="1" w:styleId="17">
    <w:name w:val="正文文本 (2)"/>
    <w:basedOn w:val="1"/>
    <w:qFormat/>
    <w:uiPriority w:val="0"/>
    <w:pPr>
      <w:shd w:val="clear" w:color="auto" w:fill="FFFFFF"/>
      <w:adjustRightInd/>
      <w:spacing w:before="180" w:line="472" w:lineRule="exact"/>
      <w:textAlignment w:val="auto"/>
    </w:pPr>
    <w:rPr>
      <w:rFonts w:ascii="MingLiU" w:hAnsi="MingLiU" w:eastAsia="MingLiU"/>
      <w:sz w:val="22"/>
      <w:szCs w:val="22"/>
    </w:rPr>
  </w:style>
  <w:style w:type="character" w:customStyle="1" w:styleId="18">
    <w:name w:val="fontstyle01"/>
    <w:basedOn w:val="13"/>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9964</Words>
  <Characters>10202</Characters>
  <Lines>0</Lines>
  <Paragraphs>0</Paragraphs>
  <TotalTime>11</TotalTime>
  <ScaleCrop>false</ScaleCrop>
  <LinksUpToDate>false</LinksUpToDate>
  <CharactersWithSpaces>10563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2023-06-19T09:07:00Z</dcterms:created>
  <dc:creator>q</dc:creator>
  <cp:lastModifiedBy>小明</cp:lastModifiedBy>
  <dcterms:modified xsi:type="dcterms:W3CDTF">2023-06-26T00:29:56Z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6CD2EC6F587D405BB7C2034F0380DD2D_12</vt:lpwstr>
  </property>
</Properties>
</file>