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20" w:lineRule="exact"/>
        <w:jc w:val="both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附件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  <w:t>：河源市人民医院医疗设备报价信息表</w:t>
      </w:r>
    </w:p>
    <w:p>
      <w:pPr>
        <w:widowControl/>
        <w:spacing w:line="320" w:lineRule="exact"/>
        <w:rPr>
          <w:rFonts w:hint="eastAsia" w:ascii="仿宋" w:hAnsi="仿宋" w:eastAsia="仿宋" w:cs="仿宋"/>
          <w:b/>
          <w:color w:val="000000"/>
          <w:kern w:val="0"/>
          <w:sz w:val="24"/>
          <w:szCs w:val="24"/>
        </w:rPr>
      </w:pPr>
    </w:p>
    <w:tbl>
      <w:tblPr>
        <w:tblStyle w:val="2"/>
        <w:tblW w:w="93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303"/>
        <w:gridCol w:w="2140"/>
        <w:gridCol w:w="24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所报设备项目序号</w:t>
            </w:r>
          </w:p>
        </w:tc>
        <w:tc>
          <w:tcPr>
            <w:tcW w:w="2303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4"/>
                <w:szCs w:val="24"/>
              </w:rPr>
              <w:t>设备名称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品   牌         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（进口则写明中英文两种）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产地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4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厂家联系人及电话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厂家电子邮箱 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4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30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联系人及电话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  <w:t>、邮箱</w:t>
            </w:r>
          </w:p>
        </w:tc>
        <w:tc>
          <w:tcPr>
            <w:tcW w:w="2481" w:type="dxa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单价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总价</w:t>
            </w:r>
          </w:p>
        </w:tc>
        <w:tc>
          <w:tcPr>
            <w:tcW w:w="2481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4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质保年限（整机+配件）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 w:val="24"/>
                <w:szCs w:val="24"/>
              </w:rPr>
              <w:t xml:space="preserve"> 年保价格</w:t>
            </w:r>
          </w:p>
        </w:tc>
        <w:tc>
          <w:tcPr>
            <w:tcW w:w="24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是否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需要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配套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耗材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试剂：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 xml:space="preserve"> 是□     否□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3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设备优点：</w:t>
            </w:r>
          </w:p>
          <w:p>
            <w:pPr>
              <w:widowControl/>
              <w:spacing w:line="32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widowControl/>
              <w:spacing w:line="320" w:lineRule="exact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设备技术参数、配置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>配置清单（缺少以上一项视为无效参数）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938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 签名确认：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供应商名称：（公章）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            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spacing w:line="320" w:lineRule="exact"/>
              <w:ind w:firstLine="480" w:firstLineChars="200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明：设备若需使用耗材但没有如实填写的视为虚假行为。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384" w:type="dxa"/>
            <w:gridSpan w:val="4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设备价格依据：</w:t>
      </w:r>
    </w:p>
    <w:p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1、提供</w:t>
      </w:r>
      <w:r>
        <w:rPr>
          <w:rFonts w:hint="eastAsia" w:ascii="仿宋" w:hAnsi="仿宋" w:eastAsia="仿宋" w:cs="仿宋"/>
          <w:sz w:val="24"/>
          <w:szCs w:val="24"/>
        </w:rPr>
        <w:t>其它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至少三家三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级</w:t>
      </w:r>
      <w:r>
        <w:rPr>
          <w:rFonts w:hint="eastAsia" w:ascii="仿宋" w:hAnsi="仿宋" w:eastAsia="仿宋" w:cs="仿宋"/>
          <w:sz w:val="24"/>
          <w:szCs w:val="24"/>
        </w:rPr>
        <w:t>医院成交记录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需附上相应中标合同或通知书或发票，</w:t>
      </w:r>
      <w:r>
        <w:rPr>
          <w:rFonts w:hint="eastAsia" w:ascii="仿宋" w:hAnsi="仿宋" w:eastAsia="仿宋" w:cs="仿宋"/>
          <w:sz w:val="24"/>
          <w:szCs w:val="24"/>
        </w:rPr>
        <w:t>广东省内三甲医院优先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bookmarkStart w:id="0" w:name="_GoBack"/>
      <w:bookmarkEnd w:id="0"/>
    </w:p>
    <w:tbl>
      <w:tblPr>
        <w:tblStyle w:val="2"/>
        <w:tblW w:w="829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成交单价</w:t>
            </w:r>
            <w:r>
              <w:rPr>
                <w:rStyle w:val="4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3NzJhZWM5MjBhYmE5ZDc5ODJmOGFmY2FjYjczZWUifQ=="/>
  </w:docVars>
  <w:rsids>
    <w:rsidRoot w:val="369F7901"/>
    <w:rsid w:val="00C95F1C"/>
    <w:rsid w:val="369F7901"/>
    <w:rsid w:val="42D75B60"/>
    <w:rsid w:val="5521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330</Words>
  <Characters>330</Characters>
  <Lines>0</Lines>
  <Paragraphs>0</Paragraphs>
  <TotalTime>8</TotalTime>
  <ScaleCrop>false</ScaleCrop>
  <LinksUpToDate>false</LinksUpToDate>
  <CharactersWithSpaces>552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2022-02-11T07:38:00Z</dcterms:created>
  <dc:creator>孙天豪</dc:creator>
  <cp:lastModifiedBy>孙天豪</cp:lastModifiedBy>
  <dcterms:modified xsi:type="dcterms:W3CDTF">2022-06-09T09:34:43Z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E04BD00FDCFE49E596FF7CF1617C74FE</vt:lpwstr>
  </property>
</Properties>
</file>