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hint="eastAsia"/>
          <w:b/>
          <w:sz w:val="44"/>
          <w:szCs w:val="44"/>
        </w:rPr>
      </w:pPr>
      <w:r>
        <w:rPr>
          <w:rFonts w:hint="eastAsia"/>
          <w:b/>
          <w:sz w:val="44"/>
          <w:szCs w:val="44"/>
        </w:rPr>
        <w:t>河源市人民医院202</w:t>
      </w:r>
      <w:r>
        <w:rPr>
          <w:b/>
          <w:sz w:val="44"/>
          <w:szCs w:val="44"/>
        </w:rPr>
        <w:t>2</w:t>
      </w:r>
      <w:r>
        <w:rPr>
          <w:rFonts w:hint="eastAsia"/>
          <w:b/>
          <w:sz w:val="44"/>
          <w:szCs w:val="44"/>
        </w:rPr>
        <w:t>年度财务报表审计</w:t>
      </w:r>
    </w:p>
    <w:p>
      <w:pPr>
        <w:adjustRightInd w:val="0"/>
        <w:snapToGrid w:val="0"/>
        <w:spacing w:line="300" w:lineRule="auto"/>
        <w:jc w:val="center"/>
        <w:rPr>
          <w:rFonts w:ascii="宋体" w:hAnsi="宋体"/>
          <w:b/>
          <w:bCs/>
          <w:color w:val="000000"/>
          <w:spacing w:val="20"/>
          <w:sz w:val="52"/>
          <w:szCs w:val="52"/>
        </w:rPr>
      </w:pPr>
      <w:r>
        <w:rPr>
          <w:rFonts w:hint="eastAsia"/>
          <w:b/>
          <w:sz w:val="44"/>
          <w:szCs w:val="44"/>
        </w:rPr>
        <w:t>服务项目采购需求书</w:t>
      </w:r>
    </w:p>
    <w:p>
      <w:pPr>
        <w:adjustRightInd w:val="0"/>
        <w:snapToGrid w:val="0"/>
        <w:spacing w:line="300" w:lineRule="auto"/>
        <w:ind w:firstLine="3782" w:firstLineChars="673"/>
        <w:jc w:val="left"/>
        <w:rPr>
          <w:rFonts w:ascii="宋体" w:hAnsi="宋体"/>
          <w:b/>
          <w:bCs/>
          <w:color w:val="000000"/>
          <w:spacing w:val="20"/>
          <w:sz w:val="52"/>
          <w:szCs w:val="52"/>
        </w:rPr>
      </w:pPr>
    </w:p>
    <w:p>
      <w:pPr>
        <w:adjustRightInd w:val="0"/>
        <w:snapToGrid w:val="0"/>
        <w:spacing w:line="300" w:lineRule="auto"/>
        <w:ind w:firstLine="3782" w:firstLineChars="673"/>
        <w:jc w:val="left"/>
        <w:rPr>
          <w:rFonts w:ascii="宋体" w:hAnsi="宋体"/>
          <w:b/>
          <w:bCs/>
          <w:color w:val="000000"/>
          <w:spacing w:val="20"/>
          <w:sz w:val="52"/>
          <w:szCs w:val="52"/>
        </w:rPr>
      </w:pPr>
      <w:r>
        <w:rPr>
          <w:rFonts w:hint="eastAsia" w:ascii="宋体" w:hAnsi="宋体"/>
          <w:b/>
          <w:bCs/>
          <w:color w:val="000000"/>
          <w:spacing w:val="20"/>
          <w:sz w:val="52"/>
          <w:szCs w:val="52"/>
        </w:rPr>
        <w:t>用</w:t>
      </w:r>
    </w:p>
    <w:p>
      <w:pPr>
        <w:adjustRightInd w:val="0"/>
        <w:snapToGrid w:val="0"/>
        <w:spacing w:line="300" w:lineRule="auto"/>
        <w:ind w:firstLine="3226" w:firstLineChars="574"/>
        <w:rPr>
          <w:rFonts w:ascii="宋体" w:hAnsi="宋体"/>
          <w:b/>
          <w:bCs/>
          <w:color w:val="000000"/>
          <w:spacing w:val="20"/>
          <w:sz w:val="52"/>
          <w:szCs w:val="52"/>
        </w:rPr>
      </w:pPr>
    </w:p>
    <w:p>
      <w:pPr>
        <w:adjustRightInd w:val="0"/>
        <w:snapToGrid w:val="0"/>
        <w:spacing w:line="300" w:lineRule="auto"/>
        <w:ind w:firstLine="3782" w:firstLineChars="673"/>
        <w:rPr>
          <w:rFonts w:ascii="宋体" w:hAnsi="宋体"/>
          <w:b/>
          <w:bCs/>
          <w:color w:val="000000"/>
          <w:spacing w:val="20"/>
          <w:sz w:val="52"/>
          <w:szCs w:val="52"/>
        </w:rPr>
      </w:pPr>
      <w:r>
        <w:rPr>
          <w:rFonts w:hint="eastAsia" w:ascii="宋体" w:hAnsi="宋体"/>
          <w:b/>
          <w:bCs/>
          <w:color w:val="000000"/>
          <w:spacing w:val="20"/>
          <w:sz w:val="52"/>
          <w:szCs w:val="52"/>
        </w:rPr>
        <w:t>户</w:t>
      </w:r>
    </w:p>
    <w:p>
      <w:pPr>
        <w:adjustRightInd w:val="0"/>
        <w:snapToGrid w:val="0"/>
        <w:spacing w:line="300" w:lineRule="auto"/>
        <w:ind w:firstLine="3226" w:firstLineChars="574"/>
        <w:rPr>
          <w:rFonts w:ascii="宋体" w:hAnsi="宋体"/>
          <w:b/>
          <w:bCs/>
          <w:color w:val="000000"/>
          <w:spacing w:val="20"/>
          <w:sz w:val="52"/>
          <w:szCs w:val="52"/>
        </w:rPr>
      </w:pPr>
    </w:p>
    <w:p>
      <w:pPr>
        <w:adjustRightInd w:val="0"/>
        <w:snapToGrid w:val="0"/>
        <w:spacing w:line="300" w:lineRule="auto"/>
        <w:ind w:firstLine="3782" w:firstLineChars="673"/>
        <w:rPr>
          <w:rFonts w:ascii="宋体" w:hAnsi="宋体"/>
          <w:b/>
          <w:bCs/>
          <w:color w:val="000000"/>
          <w:spacing w:val="20"/>
          <w:sz w:val="52"/>
          <w:szCs w:val="52"/>
        </w:rPr>
      </w:pPr>
      <w:r>
        <w:rPr>
          <w:rFonts w:hint="eastAsia" w:ascii="宋体" w:hAnsi="宋体"/>
          <w:b/>
          <w:bCs/>
          <w:color w:val="000000"/>
          <w:spacing w:val="20"/>
          <w:sz w:val="52"/>
          <w:szCs w:val="52"/>
        </w:rPr>
        <w:t>需</w:t>
      </w:r>
    </w:p>
    <w:p>
      <w:pPr>
        <w:adjustRightInd w:val="0"/>
        <w:snapToGrid w:val="0"/>
        <w:spacing w:line="300" w:lineRule="auto"/>
        <w:ind w:firstLine="3226" w:firstLineChars="574"/>
        <w:rPr>
          <w:rFonts w:ascii="宋体" w:hAnsi="宋体"/>
          <w:b/>
          <w:bCs/>
          <w:color w:val="000000"/>
          <w:spacing w:val="20"/>
          <w:sz w:val="52"/>
          <w:szCs w:val="52"/>
        </w:rPr>
      </w:pPr>
    </w:p>
    <w:p>
      <w:pPr>
        <w:adjustRightInd w:val="0"/>
        <w:snapToGrid w:val="0"/>
        <w:spacing w:line="300" w:lineRule="auto"/>
        <w:ind w:firstLine="3782" w:firstLineChars="673"/>
        <w:rPr>
          <w:rFonts w:ascii="宋体" w:hAnsi="宋体"/>
          <w:b/>
          <w:bCs/>
          <w:color w:val="000000"/>
          <w:spacing w:val="20"/>
          <w:sz w:val="52"/>
          <w:szCs w:val="52"/>
        </w:rPr>
      </w:pPr>
      <w:r>
        <w:rPr>
          <w:rFonts w:hint="eastAsia" w:ascii="宋体" w:hAnsi="宋体"/>
          <w:b/>
          <w:bCs/>
          <w:color w:val="000000"/>
          <w:spacing w:val="20"/>
          <w:sz w:val="52"/>
          <w:szCs w:val="52"/>
        </w:rPr>
        <w:t>求</w:t>
      </w:r>
    </w:p>
    <w:p>
      <w:pPr>
        <w:adjustRightInd w:val="0"/>
        <w:snapToGrid w:val="0"/>
        <w:spacing w:line="300" w:lineRule="auto"/>
        <w:ind w:firstLine="3226" w:firstLineChars="574"/>
        <w:rPr>
          <w:rFonts w:ascii="宋体" w:hAnsi="宋体"/>
          <w:b/>
          <w:bCs/>
          <w:color w:val="000000"/>
          <w:spacing w:val="20"/>
          <w:sz w:val="52"/>
          <w:szCs w:val="52"/>
        </w:rPr>
      </w:pPr>
    </w:p>
    <w:p>
      <w:pPr>
        <w:adjustRightInd w:val="0"/>
        <w:snapToGrid w:val="0"/>
        <w:spacing w:line="300" w:lineRule="auto"/>
        <w:ind w:firstLine="3782" w:firstLineChars="673"/>
        <w:rPr>
          <w:rFonts w:ascii="宋体" w:hAnsi="宋体"/>
          <w:b/>
          <w:bCs/>
          <w:color w:val="000000"/>
          <w:spacing w:val="20"/>
          <w:sz w:val="52"/>
          <w:szCs w:val="52"/>
        </w:rPr>
      </w:pPr>
      <w:r>
        <w:rPr>
          <w:rFonts w:hint="eastAsia" w:ascii="宋体" w:hAnsi="宋体"/>
          <w:b/>
          <w:bCs/>
          <w:color w:val="000000"/>
          <w:spacing w:val="20"/>
          <w:sz w:val="52"/>
          <w:szCs w:val="52"/>
        </w:rPr>
        <w:t>书</w:t>
      </w:r>
    </w:p>
    <w:p>
      <w:pPr>
        <w:adjustRightInd w:val="0"/>
        <w:snapToGrid w:val="0"/>
        <w:spacing w:line="300" w:lineRule="auto"/>
        <w:ind w:firstLine="3226" w:firstLineChars="574"/>
        <w:rPr>
          <w:rFonts w:ascii="宋体" w:hAnsi="宋体"/>
          <w:b/>
          <w:bCs/>
          <w:color w:val="000000"/>
          <w:spacing w:val="20"/>
          <w:sz w:val="52"/>
          <w:szCs w:val="52"/>
        </w:rPr>
      </w:pPr>
    </w:p>
    <w:p>
      <w:pPr>
        <w:jc w:val="center"/>
        <w:rPr>
          <w:rFonts w:ascii="宋体" w:hAnsi="宋体"/>
          <w:b/>
          <w:bCs/>
          <w:color w:val="000000"/>
          <w:kern w:val="13"/>
          <w:sz w:val="36"/>
          <w:szCs w:val="36"/>
        </w:rPr>
      </w:pPr>
      <w:r>
        <w:rPr>
          <w:rFonts w:hint="eastAsia" w:ascii="宋体" w:hAnsi="宋体"/>
          <w:b/>
          <w:bCs/>
          <w:color w:val="000000"/>
          <w:kern w:val="13"/>
          <w:sz w:val="36"/>
          <w:szCs w:val="36"/>
        </w:rPr>
        <w:t>河源市人民医院</w:t>
      </w:r>
    </w:p>
    <w:p>
      <w:pPr>
        <w:jc w:val="center"/>
        <w:rPr>
          <w:b/>
          <w:sz w:val="44"/>
          <w:szCs w:val="44"/>
        </w:rPr>
      </w:pPr>
      <w:r>
        <w:rPr>
          <w:rFonts w:hint="eastAsia" w:ascii="宋体" w:hAnsi="宋体"/>
          <w:b/>
          <w:bCs/>
          <w:color w:val="000000"/>
          <w:kern w:val="13"/>
          <w:sz w:val="36"/>
          <w:szCs w:val="36"/>
        </w:rPr>
        <w:t>日期：202</w:t>
      </w:r>
      <w:r>
        <w:rPr>
          <w:rFonts w:ascii="宋体" w:hAnsi="宋体"/>
          <w:b/>
          <w:bCs/>
          <w:color w:val="000000"/>
          <w:kern w:val="13"/>
          <w:sz w:val="36"/>
          <w:szCs w:val="36"/>
        </w:rPr>
        <w:t>3</w:t>
      </w:r>
      <w:r>
        <w:rPr>
          <w:rFonts w:hint="eastAsia" w:ascii="宋体" w:hAnsi="宋体"/>
          <w:b/>
          <w:bCs/>
          <w:color w:val="000000"/>
          <w:kern w:val="13"/>
          <w:sz w:val="36"/>
          <w:szCs w:val="36"/>
        </w:rPr>
        <w:t>年1</w:t>
      </w:r>
      <w:del w:id="0" w:author="李华珍" w:date="2023-11-06T10:17:02Z">
        <w:r>
          <w:rPr>
            <w:rFonts w:hint="default" w:ascii="宋体" w:hAnsi="宋体"/>
            <w:b/>
            <w:bCs/>
            <w:color w:val="000000"/>
            <w:kern w:val="13"/>
            <w:sz w:val="36"/>
            <w:szCs w:val="36"/>
            <w:lang w:val="en-US"/>
          </w:rPr>
          <w:delText>0</w:delText>
        </w:r>
      </w:del>
      <w:ins w:id="1" w:author="李华珍" w:date="2023-11-06T10:17:02Z">
        <w:r>
          <w:rPr>
            <w:rFonts w:hint="eastAsia" w:ascii="宋体" w:hAnsi="宋体"/>
            <w:b/>
            <w:bCs/>
            <w:color w:val="000000"/>
            <w:kern w:val="13"/>
            <w:sz w:val="36"/>
            <w:szCs w:val="36"/>
            <w:lang w:val="en-US" w:eastAsia="zh-CN"/>
          </w:rPr>
          <w:t>1</w:t>
        </w:r>
      </w:ins>
      <w:r>
        <w:rPr>
          <w:rFonts w:hint="eastAsia" w:ascii="宋体" w:hAnsi="宋体"/>
          <w:b/>
          <w:bCs/>
          <w:color w:val="000000"/>
          <w:kern w:val="13"/>
          <w:sz w:val="36"/>
          <w:szCs w:val="36"/>
        </w:rPr>
        <w:t>月</w:t>
      </w:r>
      <w:r>
        <w:rPr>
          <w:rFonts w:ascii="宋体" w:hAnsi="宋体"/>
          <w:b/>
          <w:color w:val="000000"/>
          <w:szCs w:val="32"/>
        </w:rPr>
        <w:br w:type="page"/>
      </w:r>
    </w:p>
    <w:p>
      <w:pPr>
        <w:jc w:val="center"/>
        <w:rPr>
          <w:b/>
          <w:sz w:val="36"/>
          <w:szCs w:val="36"/>
        </w:rPr>
      </w:pPr>
    </w:p>
    <w:p>
      <w:pPr>
        <w:ind w:firstLine="643" w:firstLineChars="200"/>
        <w:rPr>
          <w:rFonts w:ascii="仿宋" w:hAnsi="仿宋" w:eastAsia="仿宋"/>
          <w:b/>
          <w:bCs/>
          <w:sz w:val="32"/>
          <w:szCs w:val="32"/>
          <w:rPrChange w:id="2" w:author="李华珍" w:date="2023-11-06T10:28:36Z">
            <w:rPr>
              <w:rFonts w:ascii="仿宋" w:hAnsi="仿宋" w:eastAsia="仿宋"/>
              <w:sz w:val="32"/>
              <w:szCs w:val="32"/>
            </w:rPr>
          </w:rPrChange>
        </w:rPr>
      </w:pPr>
      <w:r>
        <w:rPr>
          <w:rFonts w:hint="eastAsia" w:ascii="仿宋" w:hAnsi="仿宋" w:eastAsia="仿宋"/>
          <w:b/>
          <w:bCs/>
          <w:sz w:val="32"/>
          <w:szCs w:val="32"/>
          <w:rPrChange w:id="3" w:author="李华珍" w:date="2023-11-06T10:28:36Z">
            <w:rPr>
              <w:rFonts w:hint="eastAsia" w:ascii="仿宋" w:hAnsi="仿宋" w:eastAsia="仿宋"/>
              <w:sz w:val="32"/>
              <w:szCs w:val="32"/>
            </w:rPr>
          </w:rPrChange>
        </w:rPr>
        <w:t>一、审计任务</w:t>
      </w:r>
    </w:p>
    <w:p>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对河源市人民医院202</w:t>
      </w: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年度财务报表审计,出具审计报告。</w:t>
      </w:r>
    </w:p>
    <w:p>
      <w:pPr>
        <w:ind w:firstLine="645"/>
        <w:rPr>
          <w:rFonts w:ascii="仿宋" w:hAnsi="仿宋" w:eastAsia="仿宋"/>
          <w:b/>
          <w:bCs/>
          <w:color w:val="000000" w:themeColor="text1"/>
          <w:sz w:val="32"/>
          <w:szCs w:val="32"/>
          <w:rPrChange w:id="4" w:author="李华珍" w:date="2023-11-06T10:28:40Z">
            <w:rPr>
              <w:rFonts w:ascii="仿宋" w:hAnsi="仿宋" w:eastAsia="仿宋"/>
              <w:color w:val="000000" w:themeColor="text1"/>
              <w:sz w:val="32"/>
              <w:szCs w:val="32"/>
              <w14:textFill>
                <w14:solidFill>
                  <w14:schemeClr w14:val="tx1"/>
                </w14:solidFill>
              </w14:textFill>
            </w:rPr>
          </w:rPrChange>
          <w14:textFill>
            <w14:solidFill>
              <w14:schemeClr w14:val="tx1"/>
            </w14:solidFill>
          </w14:textFill>
        </w:rPr>
      </w:pPr>
      <w:r>
        <w:rPr>
          <w:rFonts w:hint="eastAsia" w:ascii="仿宋" w:hAnsi="仿宋" w:eastAsia="仿宋"/>
          <w:b/>
          <w:bCs/>
          <w:color w:val="000000" w:themeColor="text1"/>
          <w:sz w:val="32"/>
          <w:szCs w:val="32"/>
          <w:rPrChange w:id="5" w:author="李华珍" w:date="2023-11-06T10:28:40Z">
            <w:rPr>
              <w:rFonts w:hint="eastAsia" w:ascii="仿宋" w:hAnsi="仿宋" w:eastAsia="仿宋"/>
              <w:color w:val="000000" w:themeColor="text1"/>
              <w:sz w:val="32"/>
              <w:szCs w:val="32"/>
              <w14:textFill>
                <w14:solidFill>
                  <w14:schemeClr w14:val="tx1"/>
                </w14:solidFill>
              </w14:textFill>
            </w:rPr>
          </w:rPrChange>
          <w14:textFill>
            <w14:solidFill>
              <w14:schemeClr w14:val="tx1"/>
            </w14:solidFill>
          </w14:textFill>
        </w:rPr>
        <w:t>二、采购预算金额</w:t>
      </w:r>
    </w:p>
    <w:p>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30000</w:t>
      </w:r>
      <w:ins w:id="6" w:author="李华珍" w:date="2023-11-06T10:17:38Z">
        <w:r>
          <w:rPr>
            <w:rFonts w:hint="eastAsia" w:ascii="仿宋" w:hAnsi="仿宋" w:eastAsia="仿宋"/>
            <w:color w:val="000000" w:themeColor="text1"/>
            <w:sz w:val="32"/>
            <w:szCs w:val="32"/>
            <w:lang w:val="en-US" w:eastAsia="zh-CN"/>
            <w14:textFill>
              <w14:solidFill>
                <w14:schemeClr w14:val="tx1"/>
              </w14:solidFill>
            </w14:textFill>
          </w:rPr>
          <w:t>.0</w:t>
        </w:r>
      </w:ins>
      <w:ins w:id="7" w:author="李华珍" w:date="2023-11-06T10:17:39Z">
        <w:r>
          <w:rPr>
            <w:rFonts w:hint="eastAsia" w:ascii="仿宋" w:hAnsi="仿宋" w:eastAsia="仿宋"/>
            <w:color w:val="000000" w:themeColor="text1"/>
            <w:sz w:val="32"/>
            <w:szCs w:val="32"/>
            <w:lang w:val="en-US" w:eastAsia="zh-CN"/>
            <w14:textFill>
              <w14:solidFill>
                <w14:schemeClr w14:val="tx1"/>
              </w14:solidFill>
            </w14:textFill>
          </w:rPr>
          <w:t>0</w:t>
        </w:r>
      </w:ins>
      <w:r>
        <w:rPr>
          <w:rFonts w:hint="eastAsia" w:ascii="仿宋" w:hAnsi="仿宋" w:eastAsia="仿宋"/>
          <w:color w:val="000000" w:themeColor="text1"/>
          <w:sz w:val="32"/>
          <w:szCs w:val="32"/>
          <w14:textFill>
            <w14:solidFill>
              <w14:schemeClr w14:val="tx1"/>
            </w14:solidFill>
          </w14:textFill>
        </w:rPr>
        <w:t>元。</w:t>
      </w:r>
    </w:p>
    <w:p>
      <w:pPr>
        <w:ind w:firstLine="645"/>
        <w:rPr>
          <w:rFonts w:ascii="仿宋" w:hAnsi="仿宋" w:eastAsia="仿宋"/>
          <w:b/>
          <w:bCs/>
          <w:sz w:val="32"/>
          <w:szCs w:val="32"/>
          <w:rPrChange w:id="8" w:author="李华珍" w:date="2023-11-06T10:28:44Z">
            <w:rPr>
              <w:rFonts w:ascii="仿宋" w:hAnsi="仿宋" w:eastAsia="仿宋"/>
              <w:sz w:val="32"/>
              <w:szCs w:val="32"/>
            </w:rPr>
          </w:rPrChange>
        </w:rPr>
      </w:pPr>
      <w:r>
        <w:rPr>
          <w:rFonts w:hint="eastAsia" w:ascii="仿宋" w:hAnsi="仿宋" w:eastAsia="仿宋"/>
          <w:b/>
          <w:bCs/>
          <w:sz w:val="32"/>
          <w:szCs w:val="32"/>
          <w:rPrChange w:id="9" w:author="李华珍" w:date="2023-11-06T10:28:44Z">
            <w:rPr>
              <w:rFonts w:hint="eastAsia" w:ascii="仿宋" w:hAnsi="仿宋" w:eastAsia="仿宋"/>
              <w:sz w:val="32"/>
              <w:szCs w:val="32"/>
            </w:rPr>
          </w:rPrChange>
        </w:rPr>
        <w:t>三、审计服务要求</w:t>
      </w:r>
    </w:p>
    <w:p>
      <w:pPr>
        <w:ind w:firstLine="645"/>
        <w:rPr>
          <w:rFonts w:ascii="仿宋" w:hAnsi="仿宋" w:eastAsia="仿宋"/>
          <w:sz w:val="32"/>
          <w:szCs w:val="32"/>
        </w:rPr>
      </w:pPr>
      <w:r>
        <w:rPr>
          <w:rFonts w:hint="eastAsia" w:ascii="仿宋" w:hAnsi="仿宋" w:eastAsia="仿宋"/>
          <w:sz w:val="32"/>
          <w:szCs w:val="32"/>
        </w:rPr>
        <w:t>（一）对事务所的要求</w:t>
      </w:r>
    </w:p>
    <w:p>
      <w:pPr>
        <w:ind w:firstLine="645"/>
        <w:rPr>
          <w:rFonts w:ascii="仿宋" w:hAnsi="仿宋" w:eastAsia="仿宋"/>
          <w:sz w:val="32"/>
          <w:szCs w:val="32"/>
        </w:rPr>
      </w:pPr>
      <w:r>
        <w:rPr>
          <w:rFonts w:hint="eastAsia" w:ascii="仿宋" w:hAnsi="仿宋" w:eastAsia="仿宋"/>
          <w:sz w:val="32"/>
          <w:szCs w:val="32"/>
        </w:rPr>
        <w:t>1.符合《政府采购法》第二十二条供应商资格条件。</w:t>
      </w:r>
    </w:p>
    <w:p>
      <w:pPr>
        <w:ind w:firstLine="645"/>
        <w:rPr>
          <w:rFonts w:ascii="仿宋" w:hAnsi="仿宋" w:eastAsia="仿宋"/>
          <w:sz w:val="32"/>
          <w:szCs w:val="32"/>
        </w:rPr>
      </w:pPr>
      <w:r>
        <w:rPr>
          <w:rFonts w:hint="eastAsia" w:ascii="仿宋" w:hAnsi="仿宋" w:eastAsia="仿宋"/>
          <w:sz w:val="32"/>
          <w:szCs w:val="32"/>
        </w:rPr>
        <w:t>2.具备国家行业主管部门颁发的有效的会计师事务所执业证书和营业执照。</w:t>
      </w:r>
    </w:p>
    <w:p>
      <w:pPr>
        <w:ind w:firstLine="645"/>
        <w:rPr>
          <w:rFonts w:ascii="仿宋" w:hAnsi="仿宋" w:eastAsia="仿宋"/>
          <w:sz w:val="32"/>
          <w:szCs w:val="32"/>
        </w:rPr>
      </w:pPr>
      <w:r>
        <w:rPr>
          <w:rFonts w:hint="eastAsia" w:ascii="仿宋" w:hAnsi="仿宋" w:eastAsia="仿宋"/>
          <w:sz w:val="32"/>
          <w:szCs w:val="32"/>
        </w:rPr>
        <w:t>3.应为《注册会计师行业诚信自律公约》履约单位。</w:t>
      </w:r>
    </w:p>
    <w:p>
      <w:pPr>
        <w:ind w:firstLine="645"/>
        <w:rPr>
          <w:ins w:id="10" w:author="李华珍" w:date="2023-11-06T14:45:16Z"/>
          <w:rFonts w:hint="eastAsia" w:ascii="仿宋" w:hAnsi="仿宋" w:eastAsia="仿宋"/>
          <w:sz w:val="32"/>
          <w:szCs w:val="32"/>
        </w:rPr>
      </w:pPr>
      <w:r>
        <w:rPr>
          <w:rFonts w:hint="eastAsia" w:ascii="仿宋" w:hAnsi="仿宋" w:eastAsia="仿宋"/>
          <w:sz w:val="32"/>
          <w:szCs w:val="32"/>
        </w:rPr>
        <w:t>4.已进入202</w:t>
      </w:r>
      <w:r>
        <w:rPr>
          <w:rFonts w:ascii="仿宋" w:hAnsi="仿宋" w:eastAsia="仿宋"/>
          <w:sz w:val="32"/>
          <w:szCs w:val="32"/>
        </w:rPr>
        <w:t>3</w:t>
      </w:r>
      <w:r>
        <w:rPr>
          <w:rFonts w:hint="eastAsia" w:ascii="仿宋" w:hAnsi="仿宋" w:eastAsia="仿宋"/>
          <w:sz w:val="32"/>
          <w:szCs w:val="32"/>
        </w:rPr>
        <w:t>年广东政府采购智慧云平台电子卖场供应商名单。</w:t>
      </w:r>
    </w:p>
    <w:p>
      <w:pPr>
        <w:pStyle w:val="6"/>
        <w:widowControl/>
        <w:shd w:val="clear" w:color="auto" w:fill="FFFFFF"/>
        <w:spacing w:before="75" w:beforeAutospacing="0" w:after="75" w:afterAutospacing="0" w:line="400" w:lineRule="exact"/>
        <w:ind w:firstLine="560" w:firstLineChars="200"/>
        <w:rPr>
          <w:ins w:id="11" w:author="李华珍" w:date="2023-11-06T14:45:18Z"/>
          <w:rFonts w:hint="eastAsia" w:ascii="仿宋" w:hAnsi="仿宋" w:eastAsia="仿宋" w:cs="仿宋"/>
          <w:color w:val="666666"/>
          <w:sz w:val="28"/>
          <w:szCs w:val="28"/>
          <w:shd w:val="clear" w:color="auto" w:fill="FFFFFF"/>
        </w:rPr>
      </w:pPr>
      <w:ins w:id="12" w:author="李华珍" w:date="2023-11-06T14:45:23Z">
        <w:r>
          <w:rPr>
            <w:rFonts w:hint="eastAsia" w:ascii="仿宋" w:hAnsi="仿宋" w:eastAsia="仿宋" w:cs="仿宋"/>
            <w:color w:val="666666"/>
            <w:sz w:val="28"/>
            <w:szCs w:val="28"/>
            <w:shd w:val="clear" w:color="auto" w:fill="FFFFFF"/>
            <w:lang w:val="en-US" w:eastAsia="zh-CN"/>
          </w:rPr>
          <w:t>5.</w:t>
        </w:r>
      </w:ins>
      <w:ins w:id="13" w:author="李华珍" w:date="2023-11-06T14:45:18Z">
        <w:r>
          <w:rPr>
            <w:rFonts w:hint="eastAsia" w:ascii="仿宋" w:hAnsi="仿宋" w:eastAsia="仿宋" w:cs="仿宋"/>
            <w:color w:val="666666"/>
            <w:sz w:val="28"/>
            <w:szCs w:val="28"/>
            <w:shd w:val="clear" w:color="auto" w:fill="FFFFFF"/>
          </w:rPr>
          <w:t>单位负责人为同一人或者存在控股、管理关系的不同单位，不得参加同一采购项目报价；</w:t>
        </w:r>
      </w:ins>
    </w:p>
    <w:p>
      <w:pPr>
        <w:pStyle w:val="6"/>
        <w:widowControl/>
        <w:shd w:val="clear" w:color="auto" w:fill="FFFFFF"/>
        <w:spacing w:before="75" w:after="75" w:line="400" w:lineRule="exact"/>
        <w:ind w:firstLine="560" w:firstLineChars="200"/>
      </w:pPr>
      <w:ins w:id="14" w:author="李华珍" w:date="2023-11-06T14:45:26Z">
        <w:r>
          <w:rPr>
            <w:rFonts w:hint="eastAsia" w:ascii="仿宋" w:hAnsi="仿宋" w:eastAsia="仿宋" w:cs="仿宋"/>
            <w:color w:val="666666"/>
            <w:sz w:val="28"/>
            <w:szCs w:val="28"/>
            <w:shd w:val="clear" w:color="auto" w:fill="FFFFFF"/>
            <w:lang w:val="en-US" w:eastAsia="zh-CN"/>
          </w:rPr>
          <w:t>6</w:t>
        </w:r>
      </w:ins>
      <w:ins w:id="15" w:author="李华珍" w:date="2023-11-06T14:45:27Z">
        <w:r>
          <w:rPr>
            <w:rFonts w:hint="eastAsia" w:ascii="仿宋" w:hAnsi="仿宋" w:eastAsia="仿宋" w:cs="仿宋"/>
            <w:color w:val="666666"/>
            <w:sz w:val="28"/>
            <w:szCs w:val="28"/>
            <w:shd w:val="clear" w:color="auto" w:fill="FFFFFF"/>
            <w:lang w:val="en-US" w:eastAsia="zh-CN"/>
          </w:rPr>
          <w:t>.</w:t>
        </w:r>
      </w:ins>
      <w:ins w:id="16" w:author="李华珍" w:date="2023-11-06T14:45:18Z">
        <w:r>
          <w:rPr>
            <w:rFonts w:hint="eastAsia" w:ascii="仿宋" w:hAnsi="仿宋" w:eastAsia="仿宋" w:cs="仿宋"/>
            <w:color w:val="666666"/>
            <w:sz w:val="28"/>
            <w:szCs w:val="28"/>
            <w:shd w:val="clear" w:color="auto" w:fill="FFFFFF"/>
          </w:rPr>
          <w:t>本项目不接受联合供应商投标；不接受供应商项目分包、转包、挂靠；</w:t>
        </w:r>
      </w:ins>
      <w:bookmarkStart w:id="0" w:name="_GoBack"/>
      <w:bookmarkEnd w:id="0"/>
    </w:p>
    <w:p>
      <w:pPr>
        <w:ind w:firstLine="645"/>
        <w:rPr>
          <w:rFonts w:ascii="仿宋" w:hAnsi="仿宋" w:eastAsia="仿宋"/>
          <w:sz w:val="32"/>
          <w:szCs w:val="32"/>
        </w:rPr>
      </w:pPr>
      <w:r>
        <w:rPr>
          <w:rFonts w:hint="eastAsia" w:ascii="仿宋" w:hAnsi="仿宋" w:eastAsia="仿宋"/>
          <w:sz w:val="32"/>
          <w:szCs w:val="32"/>
        </w:rPr>
        <w:t>（二）对参加审计人员的要求</w:t>
      </w:r>
    </w:p>
    <w:p>
      <w:pPr>
        <w:ind w:firstLine="645"/>
        <w:rPr>
          <w:rFonts w:ascii="仿宋" w:hAnsi="仿宋" w:eastAsia="仿宋"/>
          <w:sz w:val="32"/>
          <w:szCs w:val="32"/>
        </w:rPr>
      </w:pPr>
      <w:r>
        <w:rPr>
          <w:rFonts w:hint="eastAsia" w:ascii="仿宋" w:hAnsi="仿宋" w:eastAsia="仿宋"/>
          <w:sz w:val="32"/>
          <w:szCs w:val="32"/>
        </w:rPr>
        <w:t>1.带队审计人员具有会计师或注册会计师资格，在事务所连续执业三年或以上；</w:t>
      </w:r>
    </w:p>
    <w:p>
      <w:pPr>
        <w:ind w:firstLine="645"/>
        <w:rPr>
          <w:rFonts w:ascii="仿宋" w:hAnsi="仿宋" w:eastAsia="仿宋"/>
          <w:sz w:val="32"/>
          <w:szCs w:val="32"/>
        </w:rPr>
      </w:pPr>
      <w:r>
        <w:rPr>
          <w:rFonts w:hint="eastAsia" w:ascii="仿宋" w:hAnsi="仿宋" w:eastAsia="仿宋"/>
          <w:sz w:val="32"/>
          <w:szCs w:val="32"/>
        </w:rPr>
        <w:t>2.熟悉医院财务会计政策，对行政事业单位财务管理和会计业务有充分了解，具有较强的业务能力和良好的职业道德；</w:t>
      </w:r>
    </w:p>
    <w:p>
      <w:pPr>
        <w:ind w:firstLine="645"/>
        <w:rPr>
          <w:rFonts w:ascii="仿宋" w:hAnsi="仿宋" w:eastAsia="仿宋"/>
          <w:sz w:val="32"/>
          <w:szCs w:val="32"/>
        </w:rPr>
      </w:pPr>
      <w:r>
        <w:rPr>
          <w:rFonts w:hint="eastAsia" w:ascii="仿宋" w:hAnsi="仿宋" w:eastAsia="仿宋"/>
          <w:sz w:val="32"/>
          <w:szCs w:val="32"/>
        </w:rPr>
        <w:t>3.具有类似年度财务会计报表审计的经验。</w:t>
      </w:r>
    </w:p>
    <w:p>
      <w:pPr>
        <w:ind w:firstLine="645"/>
        <w:rPr>
          <w:rFonts w:ascii="仿宋" w:hAnsi="仿宋" w:eastAsia="仿宋"/>
          <w:sz w:val="32"/>
          <w:szCs w:val="32"/>
        </w:rPr>
      </w:pPr>
      <w:r>
        <w:rPr>
          <w:rFonts w:hint="eastAsia" w:ascii="仿宋" w:hAnsi="仿宋" w:eastAsia="仿宋"/>
          <w:sz w:val="32"/>
          <w:szCs w:val="32"/>
        </w:rPr>
        <w:t>4.供应商需派出充足、合格的3名以上的人员进行审计。</w:t>
      </w:r>
    </w:p>
    <w:p>
      <w:pPr>
        <w:ind w:firstLine="645"/>
        <w:rPr>
          <w:rFonts w:ascii="仿宋" w:hAnsi="仿宋" w:eastAsia="仿宋"/>
          <w:sz w:val="32"/>
          <w:szCs w:val="32"/>
        </w:rPr>
      </w:pPr>
      <w:r>
        <w:rPr>
          <w:rFonts w:hint="eastAsia" w:ascii="仿宋" w:hAnsi="仿宋" w:eastAsia="仿宋"/>
          <w:sz w:val="32"/>
          <w:szCs w:val="32"/>
        </w:rPr>
        <w:t>5.恪守职业道德，保守职业秘密，不得泄露检查过程中知悉的检查工作情况及资料信息的。</w:t>
      </w:r>
    </w:p>
    <w:p>
      <w:pPr>
        <w:ind w:firstLine="645"/>
        <w:rPr>
          <w:rFonts w:ascii="仿宋" w:hAnsi="仿宋" w:eastAsia="仿宋"/>
          <w:sz w:val="32"/>
          <w:szCs w:val="32"/>
        </w:rPr>
      </w:pPr>
      <w:r>
        <w:rPr>
          <w:rFonts w:hint="eastAsia" w:ascii="仿宋" w:hAnsi="仿宋" w:eastAsia="仿宋"/>
          <w:sz w:val="32"/>
          <w:szCs w:val="32"/>
        </w:rPr>
        <w:t>（三）在签订合同之日起60日内提交审计报告。</w:t>
      </w:r>
    </w:p>
    <w:p>
      <w:pPr>
        <w:ind w:firstLine="645"/>
        <w:rPr>
          <w:rFonts w:ascii="仿宋" w:hAnsi="仿宋" w:eastAsia="仿宋"/>
          <w:b/>
          <w:bCs/>
          <w:sz w:val="32"/>
          <w:szCs w:val="32"/>
          <w:rPrChange w:id="17" w:author="李华珍" w:date="2023-11-06T10:28:51Z">
            <w:rPr>
              <w:rFonts w:ascii="仿宋" w:hAnsi="仿宋" w:eastAsia="仿宋"/>
              <w:sz w:val="32"/>
              <w:szCs w:val="32"/>
            </w:rPr>
          </w:rPrChange>
        </w:rPr>
      </w:pPr>
      <w:r>
        <w:rPr>
          <w:rFonts w:hint="eastAsia" w:ascii="仿宋" w:hAnsi="仿宋" w:eastAsia="仿宋"/>
          <w:b/>
          <w:bCs/>
          <w:sz w:val="32"/>
          <w:szCs w:val="32"/>
          <w:rPrChange w:id="18" w:author="李华珍" w:date="2023-11-06T10:28:51Z">
            <w:rPr>
              <w:rFonts w:hint="eastAsia" w:ascii="仿宋" w:hAnsi="仿宋" w:eastAsia="仿宋"/>
              <w:sz w:val="32"/>
              <w:szCs w:val="32"/>
            </w:rPr>
          </w:rPrChange>
        </w:rPr>
        <w:t>四、违约条款</w:t>
      </w:r>
    </w:p>
    <w:p>
      <w:pPr>
        <w:ind w:firstLine="645"/>
        <w:rPr>
          <w:rFonts w:ascii="仿宋" w:hAnsi="仿宋" w:eastAsia="仿宋"/>
          <w:sz w:val="32"/>
          <w:szCs w:val="32"/>
        </w:rPr>
      </w:pPr>
      <w:r>
        <w:rPr>
          <w:rFonts w:hint="eastAsia" w:ascii="仿宋" w:hAnsi="仿宋" w:eastAsia="仿宋"/>
          <w:sz w:val="32"/>
          <w:szCs w:val="32"/>
        </w:rPr>
        <w:t>1.</w:t>
      </w:r>
      <w:ins w:id="19" w:author="李华珍" w:date="2023-11-06T10:22:19Z">
        <w:r>
          <w:rPr>
            <w:rFonts w:hint="eastAsia" w:ascii="仿宋" w:hAnsi="仿宋" w:eastAsia="仿宋"/>
            <w:sz w:val="32"/>
            <w:szCs w:val="32"/>
            <w:lang w:val="en-US" w:eastAsia="zh-CN"/>
          </w:rPr>
          <w:t>成交</w:t>
        </w:r>
      </w:ins>
      <w:r>
        <w:rPr>
          <w:rFonts w:hint="eastAsia" w:ascii="仿宋" w:hAnsi="仿宋" w:eastAsia="仿宋"/>
          <w:sz w:val="32"/>
          <w:szCs w:val="32"/>
        </w:rPr>
        <w:t>供应商逾期出具审计报告的，每逾期1天，</w:t>
      </w:r>
      <w:ins w:id="20" w:author="李华珍" w:date="2023-11-06T10:22:27Z">
        <w:r>
          <w:rPr>
            <w:rFonts w:hint="eastAsia" w:ascii="仿宋" w:hAnsi="仿宋" w:eastAsia="仿宋"/>
            <w:sz w:val="32"/>
            <w:szCs w:val="32"/>
            <w:lang w:val="en-US" w:eastAsia="zh-CN"/>
          </w:rPr>
          <w:t>成交</w:t>
        </w:r>
      </w:ins>
      <w:r>
        <w:rPr>
          <w:rFonts w:hint="eastAsia" w:ascii="仿宋" w:hAnsi="仿宋" w:eastAsia="仿宋"/>
          <w:sz w:val="32"/>
          <w:szCs w:val="32"/>
        </w:rPr>
        <w:t>供应商应按</w:t>
      </w:r>
      <w:del w:id="21" w:author="李华珍" w:date="2023-11-06T10:20:28Z">
        <w:r>
          <w:rPr>
            <w:rFonts w:hint="eastAsia" w:ascii="仿宋" w:hAnsi="仿宋" w:eastAsia="仿宋"/>
            <w:color w:val="FF0000"/>
            <w:sz w:val="32"/>
            <w:szCs w:val="32"/>
          </w:rPr>
          <w:delText>本</w:delText>
        </w:r>
      </w:del>
      <w:r>
        <w:rPr>
          <w:rFonts w:hint="eastAsia" w:ascii="仿宋" w:hAnsi="仿宋" w:eastAsia="仿宋"/>
          <w:sz w:val="32"/>
          <w:szCs w:val="32"/>
        </w:rPr>
        <w:t>合同总价的3‰向采购人支付违约金，逾期超过15天的，采购人有权单方解除合同，</w:t>
      </w:r>
      <w:ins w:id="22" w:author="李华珍" w:date="2023-11-06T10:22:39Z">
        <w:r>
          <w:rPr>
            <w:rFonts w:hint="eastAsia" w:ascii="仿宋" w:hAnsi="仿宋" w:eastAsia="仿宋"/>
            <w:sz w:val="32"/>
            <w:szCs w:val="32"/>
            <w:lang w:val="en-US" w:eastAsia="zh-CN"/>
          </w:rPr>
          <w:t>成交</w:t>
        </w:r>
      </w:ins>
      <w:r>
        <w:rPr>
          <w:rFonts w:hint="eastAsia" w:ascii="仿宋" w:hAnsi="仿宋" w:eastAsia="仿宋"/>
          <w:sz w:val="32"/>
          <w:szCs w:val="32"/>
        </w:rPr>
        <w:t>供应商应当返还采购人的全部相关资料并向采购人支付</w:t>
      </w:r>
      <w:del w:id="23" w:author="李华珍" w:date="2023-11-06T10:21:23Z">
        <w:r>
          <w:rPr>
            <w:rFonts w:hint="eastAsia" w:ascii="仿宋" w:hAnsi="仿宋" w:eastAsia="仿宋"/>
            <w:sz w:val="32"/>
            <w:szCs w:val="32"/>
          </w:rPr>
          <w:delText>本</w:delText>
        </w:r>
      </w:del>
      <w:r>
        <w:rPr>
          <w:rFonts w:hint="eastAsia" w:ascii="仿宋" w:hAnsi="仿宋" w:eastAsia="仿宋"/>
          <w:sz w:val="32"/>
          <w:szCs w:val="32"/>
        </w:rPr>
        <w:t>合同总价20％的违约金，该违约金不足以弥补采购人损失的，以采购人实际损失为赔偿标准。</w:t>
      </w:r>
    </w:p>
    <w:p>
      <w:pPr>
        <w:ind w:firstLine="645"/>
        <w:rPr>
          <w:rFonts w:ascii="仿宋" w:hAnsi="仿宋" w:eastAsia="仿宋"/>
          <w:sz w:val="32"/>
          <w:szCs w:val="32"/>
        </w:rPr>
      </w:pPr>
      <w:r>
        <w:rPr>
          <w:rFonts w:hint="eastAsia" w:ascii="仿宋" w:hAnsi="仿宋" w:eastAsia="仿宋"/>
          <w:sz w:val="32"/>
          <w:szCs w:val="32"/>
        </w:rPr>
        <w:t>2.采购人逾期支付审计费用的，每逾期1天，采购人应按应付未付款项的3‰向</w:t>
      </w:r>
      <w:ins w:id="24" w:author="李华珍" w:date="2023-11-06T10:22:52Z">
        <w:r>
          <w:rPr>
            <w:rFonts w:hint="eastAsia" w:ascii="仿宋" w:hAnsi="仿宋" w:eastAsia="仿宋"/>
            <w:sz w:val="32"/>
            <w:szCs w:val="32"/>
            <w:lang w:val="en-US" w:eastAsia="zh-CN"/>
          </w:rPr>
          <w:t>成交</w:t>
        </w:r>
      </w:ins>
      <w:r>
        <w:rPr>
          <w:rFonts w:hint="eastAsia" w:ascii="仿宋" w:hAnsi="仿宋" w:eastAsia="仿宋"/>
          <w:sz w:val="32"/>
          <w:szCs w:val="32"/>
        </w:rPr>
        <w:t>供应商支付违约金，该违约金以应付未付款项的5%为上限。</w:t>
      </w:r>
    </w:p>
    <w:p>
      <w:pPr>
        <w:ind w:firstLine="645"/>
        <w:rPr>
          <w:rFonts w:ascii="仿宋" w:hAnsi="仿宋" w:eastAsia="仿宋"/>
          <w:sz w:val="32"/>
          <w:szCs w:val="32"/>
        </w:rPr>
      </w:pPr>
      <w:r>
        <w:rPr>
          <w:rFonts w:hint="eastAsia" w:ascii="仿宋" w:hAnsi="仿宋" w:eastAsia="仿宋"/>
          <w:sz w:val="32"/>
          <w:szCs w:val="32"/>
        </w:rPr>
        <w:t>3.</w:t>
      </w:r>
      <w:ins w:id="25" w:author="李华珍" w:date="2023-11-06T10:22:58Z">
        <w:r>
          <w:rPr>
            <w:rFonts w:hint="eastAsia" w:ascii="仿宋" w:hAnsi="仿宋" w:eastAsia="仿宋"/>
            <w:sz w:val="32"/>
            <w:szCs w:val="32"/>
            <w:lang w:val="en-US" w:eastAsia="zh-CN"/>
          </w:rPr>
          <w:t>成交</w:t>
        </w:r>
      </w:ins>
      <w:r>
        <w:rPr>
          <w:rFonts w:hint="eastAsia" w:ascii="仿宋" w:hAnsi="仿宋" w:eastAsia="仿宋"/>
          <w:sz w:val="32"/>
          <w:szCs w:val="32"/>
        </w:rPr>
        <w:t>供应商无故解除合同的，无权就已投入的审计工作获取任何费用且应向采购人支付</w:t>
      </w:r>
      <w:del w:id="26" w:author="李华珍" w:date="2023-11-06T10:23:31Z">
        <w:r>
          <w:rPr>
            <w:rFonts w:hint="eastAsia" w:ascii="仿宋" w:hAnsi="仿宋" w:eastAsia="仿宋"/>
            <w:color w:val="FF0000"/>
            <w:sz w:val="32"/>
            <w:szCs w:val="32"/>
          </w:rPr>
          <w:delText>本</w:delText>
        </w:r>
      </w:del>
      <w:r>
        <w:rPr>
          <w:rFonts w:hint="eastAsia" w:ascii="仿宋" w:hAnsi="仿宋" w:eastAsia="仿宋"/>
          <w:sz w:val="32"/>
          <w:szCs w:val="32"/>
        </w:rPr>
        <w:t>合同总价20％的违约金，该违约金不足以弥补采购人损失的，以采购人实际损失为赔偿标准。</w:t>
      </w:r>
    </w:p>
    <w:p>
      <w:pPr>
        <w:ind w:firstLine="645"/>
        <w:rPr>
          <w:rFonts w:ascii="仿宋" w:hAnsi="仿宋" w:eastAsia="仿宋"/>
          <w:sz w:val="32"/>
          <w:szCs w:val="32"/>
        </w:rPr>
      </w:pPr>
      <w:r>
        <w:rPr>
          <w:rFonts w:hint="eastAsia" w:ascii="仿宋" w:hAnsi="仿宋" w:eastAsia="仿宋"/>
          <w:sz w:val="32"/>
          <w:szCs w:val="32"/>
        </w:rPr>
        <w:t>4.</w:t>
      </w:r>
      <w:ins w:id="27" w:author="李华珍" w:date="2023-11-06T10:23:56Z">
        <w:r>
          <w:rPr>
            <w:rFonts w:hint="eastAsia" w:ascii="仿宋" w:hAnsi="仿宋" w:eastAsia="仿宋"/>
            <w:sz w:val="32"/>
            <w:szCs w:val="32"/>
            <w:lang w:val="en-US" w:eastAsia="zh-CN"/>
          </w:rPr>
          <w:t>成交</w:t>
        </w:r>
      </w:ins>
      <w:r>
        <w:rPr>
          <w:rFonts w:hint="eastAsia" w:ascii="仿宋" w:hAnsi="仿宋" w:eastAsia="仿宋"/>
          <w:sz w:val="32"/>
          <w:szCs w:val="32"/>
        </w:rPr>
        <w:t>供应商提交的审计报告不符合合同约定或质量不合格或存在瑕疵的，</w:t>
      </w:r>
      <w:ins w:id="28" w:author="李华珍" w:date="2023-11-06T10:24:10Z">
        <w:r>
          <w:rPr>
            <w:rFonts w:hint="eastAsia" w:ascii="仿宋" w:hAnsi="仿宋" w:eastAsia="仿宋"/>
            <w:sz w:val="32"/>
            <w:szCs w:val="32"/>
            <w:lang w:val="en-US" w:eastAsia="zh-CN"/>
          </w:rPr>
          <w:t>成交</w:t>
        </w:r>
      </w:ins>
      <w:r>
        <w:rPr>
          <w:rFonts w:hint="eastAsia" w:ascii="仿宋" w:hAnsi="仿宋" w:eastAsia="仿宋"/>
          <w:sz w:val="32"/>
          <w:szCs w:val="32"/>
        </w:rPr>
        <w:t>供应商应在接到采购人返工通知之日起5个日历天内完成返工工作，其返工费用由</w:t>
      </w:r>
      <w:ins w:id="29" w:author="李华珍" w:date="2023-11-06T10:24:23Z">
        <w:r>
          <w:rPr>
            <w:rFonts w:hint="eastAsia" w:ascii="仿宋" w:hAnsi="仿宋" w:eastAsia="仿宋"/>
            <w:sz w:val="32"/>
            <w:szCs w:val="32"/>
            <w:lang w:val="en-US" w:eastAsia="zh-CN"/>
          </w:rPr>
          <w:t>成交</w:t>
        </w:r>
      </w:ins>
      <w:r>
        <w:rPr>
          <w:rFonts w:hint="eastAsia" w:ascii="仿宋" w:hAnsi="仿宋" w:eastAsia="仿宋"/>
          <w:sz w:val="32"/>
          <w:szCs w:val="32"/>
        </w:rPr>
        <w:t>供应商承担，且</w:t>
      </w:r>
      <w:ins w:id="30" w:author="李华珍" w:date="2023-11-06T10:24:27Z">
        <w:r>
          <w:rPr>
            <w:rFonts w:hint="eastAsia" w:ascii="仿宋" w:hAnsi="仿宋" w:eastAsia="仿宋"/>
            <w:sz w:val="32"/>
            <w:szCs w:val="32"/>
            <w:lang w:val="en-US" w:eastAsia="zh-CN"/>
          </w:rPr>
          <w:t>成交</w:t>
        </w:r>
      </w:ins>
      <w:r>
        <w:rPr>
          <w:rFonts w:hint="eastAsia" w:ascii="仿宋" w:hAnsi="仿宋" w:eastAsia="仿宋"/>
          <w:sz w:val="32"/>
          <w:szCs w:val="32"/>
        </w:rPr>
        <w:t>供应商还应向采购人支付</w:t>
      </w:r>
      <w:del w:id="31" w:author="李华珍" w:date="2023-11-06T10:24:33Z">
        <w:r>
          <w:rPr>
            <w:rFonts w:hint="eastAsia" w:ascii="仿宋" w:hAnsi="仿宋" w:eastAsia="仿宋"/>
            <w:color w:val="FF0000"/>
            <w:sz w:val="32"/>
            <w:szCs w:val="32"/>
          </w:rPr>
          <w:delText>本</w:delText>
        </w:r>
      </w:del>
      <w:r>
        <w:rPr>
          <w:rFonts w:hint="eastAsia" w:ascii="仿宋" w:hAnsi="仿宋" w:eastAsia="仿宋"/>
          <w:sz w:val="32"/>
          <w:szCs w:val="32"/>
        </w:rPr>
        <w:t>合同总价5%的违约金，该违约金不足以弥补采购人损失的，以采购人实际损失为赔偿标准。因此造成逾期交付审计报告的，按逾期交付条款执行。</w:t>
      </w:r>
    </w:p>
    <w:p>
      <w:pPr>
        <w:ind w:firstLine="645"/>
        <w:rPr>
          <w:rFonts w:ascii="仿宋" w:hAnsi="仿宋" w:eastAsia="仿宋"/>
          <w:sz w:val="32"/>
          <w:szCs w:val="32"/>
        </w:rPr>
      </w:pPr>
      <w:r>
        <w:rPr>
          <w:rFonts w:ascii="仿宋" w:hAnsi="仿宋" w:eastAsia="仿宋"/>
          <w:sz w:val="32"/>
          <w:szCs w:val="32"/>
        </w:rPr>
        <w:t>5.未经</w:t>
      </w:r>
      <w:r>
        <w:rPr>
          <w:rFonts w:hint="eastAsia" w:ascii="仿宋" w:hAnsi="仿宋" w:eastAsia="仿宋"/>
          <w:sz w:val="32"/>
          <w:szCs w:val="32"/>
        </w:rPr>
        <w:t>采购人</w:t>
      </w:r>
      <w:r>
        <w:rPr>
          <w:rFonts w:ascii="仿宋" w:hAnsi="仿宋" w:eastAsia="仿宋"/>
          <w:sz w:val="32"/>
          <w:szCs w:val="32"/>
        </w:rPr>
        <w:t>书面同意，</w:t>
      </w:r>
      <w:ins w:id="32" w:author="李华珍" w:date="2023-11-06T10:24:50Z">
        <w:r>
          <w:rPr>
            <w:rFonts w:hint="eastAsia" w:ascii="仿宋" w:hAnsi="仿宋" w:eastAsia="仿宋"/>
            <w:sz w:val="32"/>
            <w:szCs w:val="32"/>
            <w:lang w:val="en-US" w:eastAsia="zh-CN"/>
          </w:rPr>
          <w:t>成交</w:t>
        </w:r>
      </w:ins>
      <w:r>
        <w:rPr>
          <w:rFonts w:hint="eastAsia" w:ascii="仿宋" w:hAnsi="仿宋" w:eastAsia="仿宋"/>
          <w:sz w:val="32"/>
          <w:szCs w:val="32"/>
        </w:rPr>
        <w:t>供应商</w:t>
      </w:r>
      <w:r>
        <w:rPr>
          <w:rFonts w:ascii="仿宋" w:hAnsi="仿宋" w:eastAsia="仿宋"/>
          <w:sz w:val="32"/>
          <w:szCs w:val="32"/>
        </w:rPr>
        <w:t>不得将</w:t>
      </w:r>
      <w:del w:id="33" w:author="李华珍" w:date="2023-11-06T10:24:54Z">
        <w:r>
          <w:rPr>
            <w:rFonts w:ascii="仿宋" w:hAnsi="仿宋" w:eastAsia="仿宋"/>
            <w:color w:val="FF0000"/>
            <w:sz w:val="32"/>
            <w:szCs w:val="32"/>
          </w:rPr>
          <w:delText>本</w:delText>
        </w:r>
      </w:del>
      <w:r>
        <w:rPr>
          <w:rFonts w:ascii="仿宋" w:hAnsi="仿宋" w:eastAsia="仿宋"/>
          <w:sz w:val="32"/>
          <w:szCs w:val="32"/>
        </w:rPr>
        <w:t>合同转包或分包，否则，</w:t>
      </w:r>
      <w:r>
        <w:rPr>
          <w:rFonts w:hint="eastAsia" w:ascii="仿宋" w:hAnsi="仿宋" w:eastAsia="仿宋"/>
          <w:sz w:val="32"/>
          <w:szCs w:val="32"/>
        </w:rPr>
        <w:t>采购人</w:t>
      </w:r>
      <w:r>
        <w:rPr>
          <w:rFonts w:ascii="仿宋" w:hAnsi="仿宋" w:eastAsia="仿宋"/>
          <w:sz w:val="32"/>
          <w:szCs w:val="32"/>
        </w:rPr>
        <w:t>有权单方解除合同，</w:t>
      </w:r>
      <w:ins w:id="34" w:author="李华珍" w:date="2023-11-06T10:25:00Z">
        <w:r>
          <w:rPr>
            <w:rFonts w:hint="eastAsia" w:ascii="仿宋" w:hAnsi="仿宋" w:eastAsia="仿宋"/>
            <w:sz w:val="32"/>
            <w:szCs w:val="32"/>
            <w:lang w:val="en-US" w:eastAsia="zh-CN"/>
          </w:rPr>
          <w:t>成交</w:t>
        </w:r>
      </w:ins>
      <w:r>
        <w:rPr>
          <w:rFonts w:hint="eastAsia" w:ascii="仿宋" w:hAnsi="仿宋" w:eastAsia="仿宋"/>
          <w:sz w:val="32"/>
          <w:szCs w:val="32"/>
        </w:rPr>
        <w:t>供应商</w:t>
      </w:r>
      <w:r>
        <w:rPr>
          <w:rFonts w:ascii="仿宋" w:hAnsi="仿宋" w:eastAsia="仿宋"/>
          <w:sz w:val="32"/>
          <w:szCs w:val="32"/>
        </w:rPr>
        <w:t>应当返还</w:t>
      </w:r>
      <w:r>
        <w:rPr>
          <w:rFonts w:hint="eastAsia" w:ascii="仿宋" w:hAnsi="仿宋" w:eastAsia="仿宋"/>
          <w:sz w:val="32"/>
          <w:szCs w:val="32"/>
        </w:rPr>
        <w:t>采购人</w:t>
      </w:r>
      <w:r>
        <w:rPr>
          <w:rFonts w:ascii="仿宋" w:hAnsi="仿宋" w:eastAsia="仿宋"/>
          <w:sz w:val="32"/>
          <w:szCs w:val="32"/>
        </w:rPr>
        <w:t>的全部相关资料并向</w:t>
      </w:r>
      <w:r>
        <w:rPr>
          <w:rFonts w:hint="eastAsia" w:ascii="仿宋" w:hAnsi="仿宋" w:eastAsia="仿宋"/>
          <w:sz w:val="32"/>
          <w:szCs w:val="32"/>
        </w:rPr>
        <w:t>采购人</w:t>
      </w:r>
      <w:r>
        <w:rPr>
          <w:rFonts w:ascii="仿宋" w:hAnsi="仿宋" w:eastAsia="仿宋"/>
          <w:sz w:val="32"/>
          <w:szCs w:val="32"/>
        </w:rPr>
        <w:t>支付</w:t>
      </w:r>
      <w:del w:id="35" w:author="李华珍" w:date="2023-11-06T10:25:09Z">
        <w:r>
          <w:rPr>
            <w:rFonts w:ascii="仿宋" w:hAnsi="仿宋" w:eastAsia="仿宋"/>
            <w:color w:val="FF0000"/>
            <w:sz w:val="32"/>
            <w:szCs w:val="32"/>
          </w:rPr>
          <w:delText>本</w:delText>
        </w:r>
      </w:del>
      <w:r>
        <w:rPr>
          <w:rFonts w:ascii="仿宋" w:hAnsi="仿宋" w:eastAsia="仿宋"/>
          <w:sz w:val="32"/>
          <w:szCs w:val="32"/>
        </w:rPr>
        <w:t>合同总价20％的违约金，该违约金不足以弥补</w:t>
      </w:r>
      <w:r>
        <w:rPr>
          <w:rFonts w:hint="eastAsia" w:ascii="仿宋" w:hAnsi="仿宋" w:eastAsia="仿宋"/>
          <w:sz w:val="32"/>
          <w:szCs w:val="32"/>
        </w:rPr>
        <w:t>采购人</w:t>
      </w:r>
      <w:r>
        <w:rPr>
          <w:rFonts w:ascii="仿宋" w:hAnsi="仿宋" w:eastAsia="仿宋"/>
          <w:sz w:val="32"/>
          <w:szCs w:val="32"/>
        </w:rPr>
        <w:t>损失的，以</w:t>
      </w:r>
      <w:r>
        <w:rPr>
          <w:rFonts w:hint="eastAsia" w:ascii="仿宋" w:hAnsi="仿宋" w:eastAsia="仿宋"/>
          <w:sz w:val="32"/>
          <w:szCs w:val="32"/>
        </w:rPr>
        <w:t>采购人</w:t>
      </w:r>
      <w:r>
        <w:rPr>
          <w:rFonts w:ascii="仿宋" w:hAnsi="仿宋" w:eastAsia="仿宋"/>
          <w:sz w:val="32"/>
          <w:szCs w:val="32"/>
        </w:rPr>
        <w:t>实际损失为赔偿标准。</w:t>
      </w:r>
    </w:p>
    <w:p>
      <w:pPr>
        <w:ind w:firstLine="645"/>
        <w:rPr>
          <w:rFonts w:ascii="仿宋" w:hAnsi="仿宋" w:eastAsia="仿宋"/>
          <w:sz w:val="32"/>
          <w:szCs w:val="32"/>
        </w:rPr>
      </w:pPr>
      <w:r>
        <w:rPr>
          <w:rFonts w:hint="eastAsia" w:ascii="仿宋" w:hAnsi="仿宋" w:eastAsia="仿宋"/>
          <w:sz w:val="32"/>
          <w:szCs w:val="32"/>
        </w:rPr>
        <w:t>6.</w:t>
      </w:r>
      <w:ins w:id="36" w:author="李华珍" w:date="2023-11-06T10:25:17Z">
        <w:r>
          <w:rPr>
            <w:rFonts w:hint="eastAsia" w:ascii="仿宋" w:hAnsi="仿宋" w:eastAsia="仿宋"/>
            <w:sz w:val="32"/>
            <w:szCs w:val="32"/>
            <w:lang w:val="en-US" w:eastAsia="zh-CN"/>
          </w:rPr>
          <w:t>成交</w:t>
        </w:r>
      </w:ins>
      <w:r>
        <w:rPr>
          <w:rFonts w:hint="eastAsia" w:ascii="仿宋" w:hAnsi="仿宋" w:eastAsia="仿宋"/>
          <w:sz w:val="32"/>
          <w:szCs w:val="32"/>
        </w:rPr>
        <w:t>供应商</w:t>
      </w:r>
      <w:r>
        <w:rPr>
          <w:rFonts w:ascii="仿宋" w:hAnsi="仿宋" w:eastAsia="仿宋"/>
          <w:sz w:val="32"/>
          <w:szCs w:val="32"/>
        </w:rPr>
        <w:t>在履行合同过程中造成己方或其他第三方人身、财产等损失，由</w:t>
      </w:r>
      <w:ins w:id="37" w:author="李华珍" w:date="2023-11-06T10:25:36Z">
        <w:r>
          <w:rPr>
            <w:rFonts w:hint="eastAsia" w:ascii="仿宋" w:hAnsi="仿宋" w:eastAsia="仿宋"/>
            <w:sz w:val="32"/>
            <w:szCs w:val="32"/>
            <w:lang w:val="en-US" w:eastAsia="zh-CN"/>
          </w:rPr>
          <w:t>成交</w:t>
        </w:r>
      </w:ins>
      <w:r>
        <w:rPr>
          <w:rFonts w:hint="eastAsia" w:ascii="仿宋" w:hAnsi="仿宋" w:eastAsia="仿宋"/>
          <w:sz w:val="32"/>
          <w:szCs w:val="32"/>
        </w:rPr>
        <w:t>供应商</w:t>
      </w:r>
      <w:r>
        <w:rPr>
          <w:rFonts w:ascii="仿宋" w:hAnsi="仿宋" w:eastAsia="仿宋"/>
          <w:sz w:val="32"/>
          <w:szCs w:val="32"/>
        </w:rPr>
        <w:t>自行承担一切责任。</w:t>
      </w:r>
      <w:r>
        <w:rPr>
          <w:rFonts w:hint="eastAsia" w:ascii="仿宋" w:hAnsi="仿宋" w:eastAsia="仿宋"/>
          <w:sz w:val="32"/>
          <w:szCs w:val="32"/>
        </w:rPr>
        <w:t>采购人</w:t>
      </w:r>
      <w:r>
        <w:rPr>
          <w:rFonts w:ascii="仿宋" w:hAnsi="仿宋" w:eastAsia="仿宋"/>
          <w:sz w:val="32"/>
          <w:szCs w:val="32"/>
        </w:rPr>
        <w:t>因此承担责任的，有权向</w:t>
      </w:r>
      <w:ins w:id="38" w:author="李华珍" w:date="2023-11-06T10:25:44Z">
        <w:r>
          <w:rPr>
            <w:rFonts w:hint="eastAsia" w:ascii="仿宋" w:hAnsi="仿宋" w:eastAsia="仿宋"/>
            <w:sz w:val="32"/>
            <w:szCs w:val="32"/>
            <w:lang w:val="en-US" w:eastAsia="zh-CN"/>
          </w:rPr>
          <w:t>成交</w:t>
        </w:r>
      </w:ins>
      <w:r>
        <w:rPr>
          <w:rFonts w:hint="eastAsia" w:ascii="仿宋" w:hAnsi="仿宋" w:eastAsia="仿宋"/>
          <w:sz w:val="32"/>
          <w:szCs w:val="32"/>
        </w:rPr>
        <w:t>供应商</w:t>
      </w:r>
      <w:r>
        <w:rPr>
          <w:rFonts w:ascii="仿宋" w:hAnsi="仿宋" w:eastAsia="仿宋"/>
          <w:sz w:val="32"/>
          <w:szCs w:val="32"/>
        </w:rPr>
        <w:t>追偿和要求赔偿损失。</w:t>
      </w:r>
    </w:p>
    <w:p>
      <w:pPr>
        <w:ind w:firstLine="645"/>
        <w:rPr>
          <w:rFonts w:ascii="仿宋" w:hAnsi="仿宋" w:eastAsia="仿宋"/>
          <w:sz w:val="32"/>
          <w:szCs w:val="32"/>
        </w:rPr>
      </w:pPr>
      <w:r>
        <w:rPr>
          <w:rFonts w:hint="eastAsia" w:ascii="仿宋" w:hAnsi="仿宋" w:eastAsia="仿宋"/>
          <w:sz w:val="32"/>
          <w:szCs w:val="32"/>
        </w:rPr>
        <w:t>7.</w:t>
      </w:r>
      <w:ins w:id="39" w:author="李华珍" w:date="2023-11-06T10:25:59Z">
        <w:r>
          <w:rPr>
            <w:rFonts w:hint="eastAsia" w:ascii="仿宋" w:hAnsi="仿宋" w:eastAsia="仿宋"/>
            <w:sz w:val="32"/>
            <w:szCs w:val="32"/>
            <w:lang w:val="en-US" w:eastAsia="zh-CN"/>
          </w:rPr>
          <w:t>成交</w:t>
        </w:r>
      </w:ins>
      <w:r>
        <w:rPr>
          <w:rFonts w:hint="eastAsia" w:ascii="仿宋" w:hAnsi="仿宋" w:eastAsia="仿宋"/>
          <w:sz w:val="32"/>
          <w:szCs w:val="32"/>
        </w:rPr>
        <w:t>供应商</w:t>
      </w:r>
      <w:r>
        <w:rPr>
          <w:rFonts w:ascii="仿宋" w:hAnsi="仿宋" w:eastAsia="仿宋"/>
          <w:sz w:val="32"/>
          <w:szCs w:val="32"/>
        </w:rPr>
        <w:t>违反</w:t>
      </w:r>
      <w:del w:id="40" w:author="李华珍" w:date="2023-11-06T10:26:01Z">
        <w:r>
          <w:rPr>
            <w:rFonts w:ascii="仿宋" w:hAnsi="仿宋" w:eastAsia="仿宋"/>
            <w:color w:val="FF0000"/>
            <w:sz w:val="32"/>
            <w:szCs w:val="32"/>
          </w:rPr>
          <w:delText>本</w:delText>
        </w:r>
      </w:del>
      <w:r>
        <w:rPr>
          <w:rFonts w:ascii="仿宋" w:hAnsi="仿宋" w:eastAsia="仿宋"/>
          <w:sz w:val="32"/>
          <w:szCs w:val="32"/>
        </w:rPr>
        <w:t>合同约定的保密义务给</w:t>
      </w:r>
      <w:r>
        <w:rPr>
          <w:rFonts w:hint="eastAsia" w:ascii="仿宋" w:hAnsi="仿宋" w:eastAsia="仿宋"/>
          <w:sz w:val="32"/>
          <w:szCs w:val="32"/>
        </w:rPr>
        <w:t>采购人</w:t>
      </w:r>
      <w:r>
        <w:rPr>
          <w:rFonts w:ascii="仿宋" w:hAnsi="仿宋" w:eastAsia="仿宋"/>
          <w:sz w:val="32"/>
          <w:szCs w:val="32"/>
        </w:rPr>
        <w:t>造成损失的，应当承担相应的法律责任及赔偿</w:t>
      </w:r>
      <w:r>
        <w:rPr>
          <w:rFonts w:hint="eastAsia" w:ascii="仿宋" w:hAnsi="仿宋" w:eastAsia="仿宋"/>
          <w:sz w:val="32"/>
          <w:szCs w:val="32"/>
        </w:rPr>
        <w:t>采购人</w:t>
      </w:r>
      <w:r>
        <w:rPr>
          <w:rFonts w:ascii="仿宋" w:hAnsi="仿宋" w:eastAsia="仿宋"/>
          <w:sz w:val="32"/>
          <w:szCs w:val="32"/>
        </w:rPr>
        <w:t>由此造成的一切损失。</w:t>
      </w:r>
    </w:p>
    <w:p>
      <w:pPr>
        <w:ind w:firstLine="645"/>
        <w:rPr>
          <w:rFonts w:ascii="仿宋" w:hAnsi="仿宋" w:eastAsia="仿宋"/>
          <w:sz w:val="32"/>
          <w:szCs w:val="32"/>
        </w:rPr>
      </w:pPr>
      <w:r>
        <w:rPr>
          <w:rFonts w:hint="eastAsia" w:ascii="仿宋" w:hAnsi="仿宋" w:eastAsia="仿宋"/>
          <w:sz w:val="32"/>
          <w:szCs w:val="32"/>
        </w:rPr>
        <w:t>8.如</w:t>
      </w:r>
      <w:ins w:id="41" w:author="李华珍" w:date="2023-11-06T10:26:15Z">
        <w:r>
          <w:rPr>
            <w:rFonts w:hint="eastAsia" w:ascii="仿宋" w:hAnsi="仿宋" w:eastAsia="仿宋"/>
            <w:sz w:val="32"/>
            <w:szCs w:val="32"/>
            <w:lang w:val="en-US" w:eastAsia="zh-CN"/>
          </w:rPr>
          <w:t>成交</w:t>
        </w:r>
      </w:ins>
      <w:r>
        <w:rPr>
          <w:rFonts w:hint="eastAsia" w:ascii="仿宋" w:hAnsi="仿宋" w:eastAsia="仿宋"/>
          <w:sz w:val="32"/>
          <w:szCs w:val="32"/>
        </w:rPr>
        <w:t>供应商未经采购人同意更换主要的审计组人员，采购人有权单方解除合同，</w:t>
      </w:r>
      <w:ins w:id="42" w:author="李华珍" w:date="2023-11-06T10:26:24Z">
        <w:r>
          <w:rPr>
            <w:rFonts w:hint="eastAsia" w:ascii="仿宋" w:hAnsi="仿宋" w:eastAsia="仿宋"/>
            <w:sz w:val="32"/>
            <w:szCs w:val="32"/>
            <w:lang w:val="en-US" w:eastAsia="zh-CN"/>
          </w:rPr>
          <w:t>成交</w:t>
        </w:r>
      </w:ins>
      <w:r>
        <w:rPr>
          <w:rFonts w:hint="eastAsia" w:ascii="仿宋" w:hAnsi="仿宋" w:eastAsia="仿宋"/>
          <w:sz w:val="32"/>
          <w:szCs w:val="32"/>
        </w:rPr>
        <w:t>供应商应当返还采购人的全部相关资料并向采购人支付</w:t>
      </w:r>
      <w:del w:id="43" w:author="李华珍" w:date="2023-11-06T10:26:31Z">
        <w:r>
          <w:rPr>
            <w:rFonts w:hint="eastAsia" w:ascii="仿宋" w:hAnsi="仿宋" w:eastAsia="仿宋"/>
            <w:color w:val="FF0000"/>
            <w:sz w:val="32"/>
            <w:szCs w:val="32"/>
          </w:rPr>
          <w:delText>本</w:delText>
        </w:r>
      </w:del>
      <w:r>
        <w:rPr>
          <w:rFonts w:hint="eastAsia" w:ascii="仿宋" w:hAnsi="仿宋" w:eastAsia="仿宋"/>
          <w:sz w:val="32"/>
          <w:szCs w:val="32"/>
        </w:rPr>
        <w:t>合同总价20％的违约金，该违约金不足以弥补采购人损失的，以采购人实际损失为赔偿标准。</w:t>
      </w:r>
    </w:p>
    <w:p>
      <w:pPr>
        <w:ind w:firstLine="645"/>
        <w:rPr>
          <w:rFonts w:ascii="仿宋" w:hAnsi="仿宋" w:eastAsia="仿宋"/>
          <w:sz w:val="32"/>
          <w:szCs w:val="32"/>
        </w:rPr>
      </w:pPr>
      <w:r>
        <w:rPr>
          <w:rFonts w:hint="eastAsia" w:ascii="仿宋" w:hAnsi="仿宋" w:eastAsia="仿宋"/>
          <w:sz w:val="32"/>
          <w:szCs w:val="32"/>
        </w:rPr>
        <w:t>9.</w:t>
      </w:r>
      <w:ins w:id="44" w:author="李华珍" w:date="2023-11-06T10:26:39Z">
        <w:r>
          <w:rPr>
            <w:rFonts w:hint="eastAsia" w:ascii="仿宋" w:hAnsi="仿宋" w:eastAsia="仿宋"/>
            <w:sz w:val="32"/>
            <w:szCs w:val="32"/>
            <w:lang w:val="en-US" w:eastAsia="zh-CN"/>
          </w:rPr>
          <w:t>成交</w:t>
        </w:r>
      </w:ins>
      <w:r>
        <w:rPr>
          <w:rFonts w:hint="eastAsia" w:ascii="仿宋" w:hAnsi="仿宋" w:eastAsia="仿宋"/>
          <w:sz w:val="32"/>
          <w:szCs w:val="32"/>
        </w:rPr>
        <w:t>供应商应确保从事</w:t>
      </w:r>
      <w:r>
        <w:rPr>
          <w:rFonts w:hint="eastAsia" w:ascii="仿宋" w:hAnsi="仿宋" w:eastAsia="仿宋"/>
          <w:color w:val="FF0000"/>
          <w:sz w:val="32"/>
          <w:szCs w:val="32"/>
        </w:rPr>
        <w:t>本</w:t>
      </w:r>
      <w:del w:id="45" w:author="李华珍" w:date="2023-11-06T10:26:55Z">
        <w:r>
          <w:rPr>
            <w:rFonts w:hint="eastAsia" w:ascii="仿宋" w:hAnsi="仿宋" w:eastAsia="仿宋"/>
            <w:color w:val="FF0000"/>
            <w:sz w:val="32"/>
            <w:szCs w:val="32"/>
          </w:rPr>
          <w:delText>合同</w:delText>
        </w:r>
      </w:del>
      <w:del w:id="46" w:author="李华珍" w:date="2023-11-06T10:26:55Z">
        <w:r>
          <w:rPr>
            <w:rFonts w:hint="eastAsia" w:ascii="仿宋" w:hAnsi="仿宋" w:eastAsia="仿宋"/>
            <w:color w:val="FF0000"/>
            <w:sz w:val="32"/>
            <w:szCs w:val="32"/>
            <w:lang w:eastAsia="zh-CN"/>
          </w:rPr>
          <w:delText>（</w:delText>
        </w:r>
      </w:del>
      <w:r>
        <w:rPr>
          <w:rFonts w:hint="eastAsia" w:ascii="仿宋" w:hAnsi="仿宋" w:eastAsia="仿宋"/>
          <w:color w:val="FF0000"/>
          <w:sz w:val="32"/>
          <w:szCs w:val="32"/>
          <w:lang w:val="en-US" w:eastAsia="zh-CN"/>
        </w:rPr>
        <w:t>项目</w:t>
      </w:r>
      <w:del w:id="47" w:author="李华珍" w:date="2023-11-06T10:26:56Z">
        <w:r>
          <w:rPr>
            <w:rFonts w:hint="eastAsia" w:ascii="仿宋" w:hAnsi="仿宋" w:eastAsia="仿宋"/>
            <w:color w:val="FF0000"/>
            <w:sz w:val="32"/>
            <w:szCs w:val="32"/>
            <w:lang w:val="en-US" w:eastAsia="zh-CN"/>
          </w:rPr>
          <w:delText>）</w:delText>
        </w:r>
      </w:del>
      <w:r>
        <w:rPr>
          <w:rFonts w:hint="eastAsia" w:ascii="仿宋" w:hAnsi="仿宋" w:eastAsia="仿宋"/>
          <w:sz w:val="32"/>
          <w:szCs w:val="32"/>
        </w:rPr>
        <w:t>审计工作所需资质的合法性及有效性，否则，此合同视为无效，由此给采购人带来的全部损失由</w:t>
      </w:r>
      <w:ins w:id="48" w:author="李华珍" w:date="2023-11-06T10:27:18Z">
        <w:r>
          <w:rPr>
            <w:rFonts w:hint="eastAsia" w:ascii="仿宋" w:hAnsi="仿宋" w:eastAsia="仿宋"/>
            <w:sz w:val="32"/>
            <w:szCs w:val="32"/>
            <w:lang w:val="en-US" w:eastAsia="zh-CN"/>
          </w:rPr>
          <w:t>成交</w:t>
        </w:r>
      </w:ins>
      <w:r>
        <w:rPr>
          <w:rFonts w:hint="eastAsia" w:ascii="仿宋" w:hAnsi="仿宋" w:eastAsia="仿宋"/>
          <w:sz w:val="32"/>
          <w:szCs w:val="32"/>
        </w:rPr>
        <w:t>供应商负责赔偿。</w:t>
      </w:r>
    </w:p>
    <w:p>
      <w:pPr>
        <w:ind w:firstLine="645"/>
        <w:rPr>
          <w:rFonts w:ascii="仿宋" w:hAnsi="仿宋" w:eastAsia="仿宋"/>
          <w:sz w:val="32"/>
          <w:szCs w:val="32"/>
        </w:rPr>
      </w:pPr>
      <w:r>
        <w:rPr>
          <w:rFonts w:hint="eastAsia" w:ascii="仿宋" w:hAnsi="仿宋" w:eastAsia="仿宋"/>
          <w:sz w:val="32"/>
          <w:szCs w:val="32"/>
        </w:rPr>
        <w:t>10.</w:t>
      </w:r>
      <w:ins w:id="49" w:author="李华珍" w:date="2023-11-06T10:27:25Z">
        <w:r>
          <w:rPr>
            <w:rFonts w:hint="eastAsia" w:ascii="仿宋" w:hAnsi="仿宋" w:eastAsia="仿宋"/>
            <w:sz w:val="32"/>
            <w:szCs w:val="32"/>
            <w:lang w:val="en-US" w:eastAsia="zh-CN"/>
          </w:rPr>
          <w:t>成交</w:t>
        </w:r>
      </w:ins>
      <w:r>
        <w:rPr>
          <w:rFonts w:hint="eastAsia" w:ascii="仿宋" w:hAnsi="仿宋" w:eastAsia="仿宋"/>
          <w:sz w:val="32"/>
          <w:szCs w:val="32"/>
        </w:rPr>
        <w:t>供应商基于</w:t>
      </w:r>
      <w:del w:id="50" w:author="李华珍" w:date="2023-11-06T10:27:28Z">
        <w:r>
          <w:rPr>
            <w:rFonts w:hint="eastAsia" w:ascii="仿宋" w:hAnsi="仿宋" w:eastAsia="仿宋"/>
            <w:color w:val="FF0000"/>
            <w:sz w:val="32"/>
            <w:szCs w:val="32"/>
          </w:rPr>
          <w:delText>本</w:delText>
        </w:r>
      </w:del>
      <w:r>
        <w:rPr>
          <w:rFonts w:hint="eastAsia" w:ascii="仿宋" w:hAnsi="仿宋" w:eastAsia="仿宋"/>
          <w:sz w:val="32"/>
          <w:szCs w:val="32"/>
        </w:rPr>
        <w:t>合同的规定应向采购人支付的违约金及赔偿，采购人有权直接从未给付</w:t>
      </w:r>
      <w:ins w:id="51" w:author="李华珍" w:date="2023-11-06T10:27:43Z">
        <w:r>
          <w:rPr>
            <w:rFonts w:hint="eastAsia" w:ascii="仿宋" w:hAnsi="仿宋" w:eastAsia="仿宋"/>
            <w:sz w:val="32"/>
            <w:szCs w:val="32"/>
            <w:lang w:val="en-US" w:eastAsia="zh-CN"/>
          </w:rPr>
          <w:t>成交</w:t>
        </w:r>
      </w:ins>
      <w:r>
        <w:rPr>
          <w:rFonts w:hint="eastAsia" w:ascii="仿宋" w:hAnsi="仿宋" w:eastAsia="仿宋"/>
          <w:sz w:val="32"/>
          <w:szCs w:val="32"/>
        </w:rPr>
        <w:t>供应商的款项中抵扣，若不足以抵扣的，</w:t>
      </w:r>
      <w:ins w:id="52" w:author="李华珍" w:date="2023-11-06T10:27:50Z">
        <w:r>
          <w:rPr>
            <w:rFonts w:hint="eastAsia" w:ascii="仿宋" w:hAnsi="仿宋" w:eastAsia="仿宋"/>
            <w:sz w:val="32"/>
            <w:szCs w:val="32"/>
            <w:lang w:val="en-US" w:eastAsia="zh-CN"/>
          </w:rPr>
          <w:t>成交</w:t>
        </w:r>
      </w:ins>
      <w:r>
        <w:rPr>
          <w:rFonts w:hint="eastAsia" w:ascii="仿宋" w:hAnsi="仿宋" w:eastAsia="仿宋"/>
          <w:sz w:val="32"/>
          <w:szCs w:val="32"/>
        </w:rPr>
        <w:t>供应商应在接收到采购人通知后10天内向采购人付清。</w:t>
      </w:r>
    </w:p>
    <w:p>
      <w:pPr>
        <w:ind w:firstLine="645"/>
        <w:rPr>
          <w:rFonts w:ascii="仿宋" w:hAnsi="仿宋" w:eastAsia="仿宋"/>
          <w:sz w:val="32"/>
          <w:szCs w:val="32"/>
        </w:rPr>
      </w:pPr>
      <w:r>
        <w:rPr>
          <w:rFonts w:hint="eastAsia" w:ascii="仿宋" w:hAnsi="仿宋" w:eastAsia="仿宋"/>
          <w:sz w:val="32"/>
          <w:szCs w:val="32"/>
        </w:rPr>
        <w:t>11.因</w:t>
      </w:r>
      <w:ins w:id="53" w:author="李华珍" w:date="2023-11-06T10:28:10Z">
        <w:r>
          <w:rPr>
            <w:rFonts w:hint="eastAsia" w:ascii="仿宋" w:hAnsi="仿宋" w:eastAsia="仿宋"/>
            <w:sz w:val="32"/>
            <w:szCs w:val="32"/>
            <w:lang w:val="en-US" w:eastAsia="zh-CN"/>
          </w:rPr>
          <w:t>成交</w:t>
        </w:r>
      </w:ins>
      <w:r>
        <w:rPr>
          <w:rFonts w:hint="eastAsia" w:ascii="仿宋" w:hAnsi="仿宋" w:eastAsia="仿宋"/>
          <w:sz w:val="32"/>
          <w:szCs w:val="32"/>
        </w:rPr>
        <w:t>供应商违约，导致采购人通过诉讼途径解决纠纷的，</w:t>
      </w:r>
      <w:ins w:id="54" w:author="李华珍" w:date="2023-11-06T10:28:17Z">
        <w:r>
          <w:rPr>
            <w:rFonts w:hint="eastAsia" w:ascii="仿宋" w:hAnsi="仿宋" w:eastAsia="仿宋"/>
            <w:sz w:val="32"/>
            <w:szCs w:val="32"/>
            <w:lang w:val="en-US" w:eastAsia="zh-CN"/>
          </w:rPr>
          <w:t>成交</w:t>
        </w:r>
      </w:ins>
      <w:r>
        <w:rPr>
          <w:rFonts w:hint="eastAsia" w:ascii="仿宋" w:hAnsi="仿宋" w:eastAsia="仿宋"/>
          <w:sz w:val="32"/>
          <w:szCs w:val="32"/>
        </w:rPr>
        <w:t>供应商应承担采购人因此支付的一切费用，包括但不限于律师费、诉讼费、执行费、交通费等。</w:t>
      </w:r>
    </w:p>
    <w:p>
      <w:pPr>
        <w:ind w:firstLine="645"/>
        <w:rPr>
          <w:rFonts w:ascii="仿宋" w:hAnsi="仿宋" w:eastAsia="仿宋"/>
          <w:sz w:val="32"/>
          <w:szCs w:val="32"/>
        </w:rPr>
      </w:pPr>
      <w:r>
        <w:rPr>
          <w:rFonts w:hint="eastAsia" w:ascii="仿宋" w:hAnsi="仿宋" w:eastAsia="仿宋"/>
          <w:sz w:val="32"/>
          <w:szCs w:val="32"/>
        </w:rPr>
        <w:t>12.其它违约责任按《中华人民共和国民法典》处理。</w:t>
      </w:r>
    </w:p>
    <w:p>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rPrChange w:id="55" w:author="李华珍" w:date="2023-11-06T10:28:59Z">
            <w:rPr>
              <w:rFonts w:hint="eastAsia" w:ascii="仿宋" w:hAnsi="仿宋" w:eastAsia="仿宋"/>
              <w:color w:val="000000" w:themeColor="text1"/>
              <w:sz w:val="32"/>
              <w:szCs w:val="32"/>
              <w14:textFill>
                <w14:solidFill>
                  <w14:schemeClr w14:val="tx1"/>
                </w14:solidFill>
              </w14:textFill>
            </w:rPr>
          </w:rPrChange>
          <w14:textFill>
            <w14:solidFill>
              <w14:schemeClr w14:val="tx1"/>
            </w14:solidFill>
          </w14:textFill>
        </w:rPr>
        <w:t>五、采购价格包括内容</w:t>
      </w:r>
    </w:p>
    <w:p>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采购价格包括完成本项目工作所需的审计费用和</w:t>
      </w:r>
      <w:del w:id="56" w:author="李华珍" w:date="2023-11-06T10:29:35Z">
        <w:r>
          <w:rPr>
            <w:rFonts w:hint="eastAsia" w:ascii="仿宋" w:hAnsi="仿宋" w:eastAsia="仿宋"/>
            <w:color w:val="000000" w:themeColor="text1"/>
            <w:sz w:val="32"/>
            <w:szCs w:val="32"/>
            <w14:textFill>
              <w14:solidFill>
                <w14:schemeClr w14:val="tx1"/>
              </w14:solidFill>
            </w14:textFill>
          </w:rPr>
          <w:delText>市内</w:delText>
        </w:r>
      </w:del>
      <w:r>
        <w:rPr>
          <w:rFonts w:hint="eastAsia" w:ascii="仿宋" w:hAnsi="仿宋" w:eastAsia="仿宋"/>
          <w:color w:val="000000" w:themeColor="text1"/>
          <w:sz w:val="32"/>
          <w:szCs w:val="32"/>
          <w14:textFill>
            <w14:solidFill>
              <w14:schemeClr w14:val="tx1"/>
            </w14:solidFill>
          </w14:textFill>
        </w:rPr>
        <w:t>交通费、误餐费及各项杂费等全部费用。</w:t>
      </w:r>
      <w:ins w:id="57" w:author="李华珍" w:date="2023-11-06T10:29:18Z">
        <w:r>
          <w:rPr>
            <w:rFonts w:hint="eastAsia" w:ascii="仿宋" w:hAnsi="仿宋" w:eastAsia="仿宋"/>
            <w:sz w:val="32"/>
            <w:szCs w:val="32"/>
            <w:lang w:val="en-US" w:eastAsia="zh-CN"/>
          </w:rPr>
          <w:t>成交</w:t>
        </w:r>
      </w:ins>
      <w:r>
        <w:rPr>
          <w:rFonts w:hint="eastAsia" w:ascii="仿宋" w:hAnsi="仿宋" w:eastAsia="仿宋"/>
          <w:sz w:val="32"/>
          <w:szCs w:val="32"/>
        </w:rPr>
        <w:t>供应商</w:t>
      </w:r>
      <w:r>
        <w:rPr>
          <w:rFonts w:hint="eastAsia" w:ascii="仿宋" w:hAnsi="仿宋" w:eastAsia="仿宋"/>
          <w:color w:val="000000" w:themeColor="text1"/>
          <w:sz w:val="32"/>
          <w:szCs w:val="32"/>
          <w14:textFill>
            <w14:solidFill>
              <w14:schemeClr w14:val="tx1"/>
            </w14:solidFill>
          </w14:textFill>
        </w:rPr>
        <w:t>不得要求采购人再另行支付任何费用。</w:t>
      </w:r>
    </w:p>
    <w:p>
      <w:pPr>
        <w:ind w:firstLine="645"/>
        <w:rPr>
          <w:rFonts w:ascii="仿宋" w:hAnsi="仿宋" w:eastAsia="仿宋"/>
          <w:b/>
          <w:bCs/>
          <w:sz w:val="32"/>
          <w:szCs w:val="32"/>
          <w:rPrChange w:id="58" w:author="李华珍" w:date="2023-11-06T10:29:50Z">
            <w:rPr>
              <w:rFonts w:ascii="仿宋" w:hAnsi="仿宋" w:eastAsia="仿宋"/>
              <w:sz w:val="32"/>
              <w:szCs w:val="32"/>
            </w:rPr>
          </w:rPrChange>
        </w:rPr>
      </w:pPr>
      <w:r>
        <w:rPr>
          <w:rFonts w:hint="eastAsia" w:ascii="仿宋" w:hAnsi="仿宋" w:eastAsia="仿宋"/>
          <w:b/>
          <w:bCs/>
          <w:sz w:val="32"/>
          <w:szCs w:val="32"/>
          <w:rPrChange w:id="59" w:author="李华珍" w:date="2023-11-06T10:29:50Z">
            <w:rPr>
              <w:rFonts w:hint="eastAsia" w:ascii="仿宋" w:hAnsi="仿宋" w:eastAsia="仿宋"/>
              <w:sz w:val="32"/>
              <w:szCs w:val="32"/>
            </w:rPr>
          </w:rPrChange>
        </w:rPr>
        <w:t>六、付款方式</w:t>
      </w:r>
    </w:p>
    <w:p>
      <w:pPr>
        <w:ind w:firstLine="645"/>
        <w:rPr>
          <w:rFonts w:ascii="仿宋" w:hAnsi="仿宋" w:eastAsia="仿宋"/>
          <w:sz w:val="32"/>
          <w:szCs w:val="32"/>
        </w:rPr>
      </w:pPr>
      <w:ins w:id="60" w:author="李华珍" w:date="2023-11-06T10:29:53Z">
        <w:r>
          <w:rPr>
            <w:rFonts w:hint="eastAsia" w:ascii="仿宋" w:hAnsi="仿宋" w:eastAsia="仿宋"/>
            <w:sz w:val="32"/>
            <w:szCs w:val="32"/>
            <w:lang w:val="en-US" w:eastAsia="zh-CN"/>
          </w:rPr>
          <w:t>成交</w:t>
        </w:r>
      </w:ins>
      <w:r>
        <w:rPr>
          <w:rFonts w:hint="eastAsia" w:ascii="仿宋" w:hAnsi="仿宋" w:eastAsia="仿宋"/>
          <w:sz w:val="32"/>
          <w:szCs w:val="32"/>
        </w:rPr>
        <w:t>供应商在提交正式审计报告并经采购人确认且出具相应金额的发票后10个工作日后一次性付款。采购人付款前，</w:t>
      </w:r>
      <w:ins w:id="61" w:author="李华珍" w:date="2023-11-06T10:38:06Z">
        <w:r>
          <w:rPr>
            <w:rFonts w:hint="eastAsia" w:ascii="仿宋" w:hAnsi="仿宋" w:eastAsia="仿宋"/>
            <w:sz w:val="32"/>
            <w:szCs w:val="32"/>
            <w:lang w:val="en-US" w:eastAsia="zh-CN"/>
          </w:rPr>
          <w:t>成交</w:t>
        </w:r>
      </w:ins>
      <w:r>
        <w:rPr>
          <w:rFonts w:hint="eastAsia" w:ascii="仿宋" w:hAnsi="仿宋" w:eastAsia="仿宋"/>
          <w:sz w:val="32"/>
          <w:szCs w:val="32"/>
        </w:rPr>
        <w:t>供应商应提供正规合法足额有效的发票给采购人，</w:t>
      </w:r>
      <w:ins w:id="62" w:author="李华珍" w:date="2023-11-06T10:38:15Z">
        <w:r>
          <w:rPr>
            <w:rFonts w:hint="eastAsia" w:ascii="仿宋" w:hAnsi="仿宋" w:eastAsia="仿宋"/>
            <w:sz w:val="32"/>
            <w:szCs w:val="32"/>
            <w:lang w:val="en-US" w:eastAsia="zh-CN"/>
          </w:rPr>
          <w:t>成交</w:t>
        </w:r>
      </w:ins>
      <w:r>
        <w:rPr>
          <w:rFonts w:hint="eastAsia" w:ascii="仿宋" w:hAnsi="仿宋" w:eastAsia="仿宋"/>
          <w:sz w:val="32"/>
          <w:szCs w:val="32"/>
        </w:rPr>
        <w:t>供应商未提供正规合法足额有效发票的，采购人有权拒绝付款且不承担任何逾期付款的法律责任。</w:t>
      </w:r>
    </w:p>
    <w:p>
      <w:pPr>
        <w:ind w:firstLine="645"/>
        <w:rPr>
          <w:rFonts w:ascii="仿宋" w:hAnsi="仿宋" w:eastAsia="仿宋"/>
          <w:sz w:val="32"/>
          <w:szCs w:val="32"/>
        </w:rPr>
      </w:pPr>
      <w:r>
        <w:rPr>
          <w:rFonts w:hint="eastAsia" w:ascii="仿宋" w:hAnsi="仿宋" w:eastAsia="仿宋"/>
          <w:sz w:val="32"/>
          <w:szCs w:val="32"/>
        </w:rPr>
        <w:t>注：</w:t>
      </w:r>
      <w:ins w:id="63" w:author="李华珍" w:date="2023-11-06T10:38:25Z">
        <w:r>
          <w:rPr>
            <w:rFonts w:hint="eastAsia" w:ascii="仿宋" w:hAnsi="仿宋" w:eastAsia="仿宋"/>
            <w:sz w:val="32"/>
            <w:szCs w:val="32"/>
            <w:lang w:val="en-US" w:eastAsia="zh-CN"/>
          </w:rPr>
          <w:t>成交</w:t>
        </w:r>
      </w:ins>
      <w:r>
        <w:rPr>
          <w:rFonts w:hint="eastAsia" w:ascii="仿宋" w:hAnsi="仿宋" w:eastAsia="仿宋"/>
          <w:sz w:val="32"/>
          <w:szCs w:val="32"/>
        </w:rPr>
        <w:t>供应商应理解政府部门付款的相关程序，若采购人使用的是财政资金，采购人在前述规定的付款时间为向政府财政支付部门提出办理财政支付申请手续的时间，不含政府财政支付部门审核的时间。因政府财政支付审批流程及办理手续而造成项目支付进度有所推延，而导致采购人逾期付款的，采购人不承担逾期付款的违约责任。</w:t>
      </w:r>
    </w:p>
    <w:p>
      <w:pPr>
        <w:ind w:firstLine="645"/>
        <w:rPr>
          <w:rFonts w:ascii="仿宋" w:hAnsi="仿宋" w:eastAsia="仿宋"/>
          <w:b/>
          <w:bCs/>
          <w:sz w:val="32"/>
          <w:szCs w:val="32"/>
          <w:rPrChange w:id="64" w:author="李华珍" w:date="2023-11-06T10:38:45Z">
            <w:rPr>
              <w:rFonts w:ascii="仿宋" w:hAnsi="仿宋" w:eastAsia="仿宋"/>
              <w:sz w:val="32"/>
              <w:szCs w:val="32"/>
            </w:rPr>
          </w:rPrChange>
        </w:rPr>
      </w:pPr>
      <w:r>
        <w:rPr>
          <w:rFonts w:hint="eastAsia" w:ascii="仿宋" w:hAnsi="仿宋" w:eastAsia="仿宋"/>
          <w:b/>
          <w:bCs/>
          <w:sz w:val="32"/>
          <w:szCs w:val="32"/>
          <w:rPrChange w:id="65" w:author="李华珍" w:date="2023-11-06T10:38:45Z">
            <w:rPr>
              <w:rFonts w:hint="eastAsia" w:ascii="仿宋" w:hAnsi="仿宋" w:eastAsia="仿宋"/>
              <w:sz w:val="32"/>
              <w:szCs w:val="32"/>
            </w:rPr>
          </w:rPrChange>
        </w:rPr>
        <w:t>七、</w:t>
      </w:r>
      <w:ins w:id="66" w:author="李华珍" w:date="2023-11-06T10:53:16Z">
        <w:r>
          <w:rPr>
            <w:rFonts w:hint="eastAsia" w:ascii="仿宋" w:hAnsi="仿宋" w:eastAsia="仿宋"/>
            <w:b/>
            <w:bCs/>
            <w:sz w:val="32"/>
            <w:szCs w:val="32"/>
            <w:lang w:val="en-US" w:eastAsia="zh-CN"/>
            <w:rPrChange w:id="67" w:author="李华珍" w:date="2023-11-06T10:53:19Z">
              <w:rPr>
                <w:rFonts w:hint="eastAsia" w:ascii="仿宋" w:hAnsi="仿宋" w:eastAsia="仿宋"/>
                <w:sz w:val="32"/>
                <w:szCs w:val="32"/>
                <w:lang w:val="en-US" w:eastAsia="zh-CN"/>
              </w:rPr>
            </w:rPrChange>
          </w:rPr>
          <w:t>成交</w:t>
        </w:r>
      </w:ins>
      <w:r>
        <w:rPr>
          <w:rFonts w:hint="eastAsia" w:ascii="仿宋" w:hAnsi="仿宋" w:eastAsia="仿宋"/>
          <w:b/>
          <w:bCs/>
          <w:sz w:val="32"/>
          <w:szCs w:val="32"/>
          <w:rPrChange w:id="68" w:author="李华珍" w:date="2023-11-06T10:38:45Z">
            <w:rPr>
              <w:rFonts w:hint="eastAsia" w:ascii="仿宋" w:hAnsi="仿宋" w:eastAsia="仿宋"/>
              <w:sz w:val="32"/>
              <w:szCs w:val="32"/>
            </w:rPr>
          </w:rPrChange>
        </w:rPr>
        <w:t>供应商的责任</w:t>
      </w:r>
    </w:p>
    <w:p>
      <w:pPr>
        <w:ind w:firstLine="645"/>
        <w:rPr>
          <w:rFonts w:ascii="仿宋" w:hAnsi="仿宋" w:eastAsia="仿宋"/>
          <w:sz w:val="32"/>
          <w:szCs w:val="32"/>
        </w:rPr>
      </w:pPr>
      <w:r>
        <w:rPr>
          <w:rFonts w:hint="eastAsia" w:ascii="仿宋" w:hAnsi="仿宋" w:eastAsia="仿宋"/>
          <w:sz w:val="32"/>
          <w:szCs w:val="32"/>
        </w:rPr>
        <w:t>1.</w:t>
      </w:r>
      <w:ins w:id="69" w:author="李华珍" w:date="2023-11-06T10:53:02Z">
        <w:r>
          <w:rPr>
            <w:rFonts w:hint="eastAsia" w:ascii="仿宋" w:hAnsi="仿宋" w:eastAsia="仿宋"/>
            <w:sz w:val="32"/>
            <w:szCs w:val="32"/>
            <w:lang w:val="en-US" w:eastAsia="zh-CN"/>
          </w:rPr>
          <w:t>成交</w:t>
        </w:r>
      </w:ins>
      <w:r>
        <w:rPr>
          <w:rFonts w:hint="eastAsia" w:ascii="仿宋" w:hAnsi="仿宋" w:eastAsia="仿宋"/>
          <w:sz w:val="32"/>
          <w:szCs w:val="32"/>
        </w:rPr>
        <w:t>供应商应严格按照中国注册会计师审计准则（以下简称审计准则）的规定执行审计工作。审计准则要求注册会计师遵守中国注册会计师职业道德守则。在执行审计的过程中，</w:t>
      </w:r>
      <w:ins w:id="70" w:author="李华珍" w:date="2023-11-06T10:53:13Z">
        <w:r>
          <w:rPr>
            <w:rFonts w:hint="eastAsia" w:ascii="仿宋" w:hAnsi="仿宋" w:eastAsia="仿宋"/>
            <w:sz w:val="32"/>
            <w:szCs w:val="32"/>
            <w:lang w:val="en-US" w:eastAsia="zh-CN"/>
          </w:rPr>
          <w:t>成交</w:t>
        </w:r>
      </w:ins>
      <w:r>
        <w:rPr>
          <w:rFonts w:hint="eastAsia" w:ascii="仿宋" w:hAnsi="仿宋" w:eastAsia="仿宋"/>
          <w:sz w:val="32"/>
          <w:szCs w:val="32"/>
        </w:rPr>
        <w:t>供应商需要运用职业判断，保持职业怀疑。</w:t>
      </w:r>
    </w:p>
    <w:p>
      <w:pPr>
        <w:ind w:firstLine="645"/>
        <w:rPr>
          <w:rFonts w:ascii="仿宋" w:hAnsi="仿宋" w:eastAsia="仿宋"/>
          <w:sz w:val="32"/>
          <w:szCs w:val="32"/>
        </w:rPr>
      </w:pPr>
      <w:r>
        <w:rPr>
          <w:rFonts w:hint="eastAsia" w:ascii="仿宋" w:hAnsi="仿宋" w:eastAsia="仿宋"/>
          <w:sz w:val="32"/>
          <w:szCs w:val="32"/>
        </w:rPr>
        <w:t>2.</w:t>
      </w:r>
      <w:ins w:id="71" w:author="李华珍" w:date="2023-11-06T10:52:58Z">
        <w:r>
          <w:rPr>
            <w:rFonts w:hint="eastAsia" w:ascii="仿宋" w:hAnsi="仿宋" w:eastAsia="仿宋"/>
            <w:sz w:val="32"/>
            <w:szCs w:val="32"/>
            <w:lang w:val="en-US" w:eastAsia="zh-CN"/>
          </w:rPr>
          <w:t>成交</w:t>
        </w:r>
      </w:ins>
      <w:r>
        <w:rPr>
          <w:rFonts w:hint="eastAsia" w:ascii="仿宋" w:hAnsi="仿宋" w:eastAsia="仿宋"/>
          <w:sz w:val="32"/>
          <w:szCs w:val="32"/>
        </w:rPr>
        <w:t>供应商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风险高于未能发现由于错误导致的重大错报风险。</w:t>
      </w:r>
    </w:p>
    <w:p>
      <w:pPr>
        <w:ind w:firstLine="645"/>
        <w:rPr>
          <w:rFonts w:ascii="仿宋" w:hAnsi="仿宋" w:eastAsia="仿宋"/>
          <w:sz w:val="32"/>
          <w:szCs w:val="32"/>
        </w:rPr>
      </w:pPr>
      <w:r>
        <w:rPr>
          <w:rFonts w:hint="eastAsia" w:ascii="仿宋" w:hAnsi="仿宋" w:eastAsia="仿宋"/>
          <w:sz w:val="32"/>
          <w:szCs w:val="32"/>
        </w:rPr>
        <w:t>3.</w:t>
      </w:r>
      <w:ins w:id="72" w:author="李华珍" w:date="2023-11-06T10:52:40Z">
        <w:r>
          <w:rPr>
            <w:rFonts w:hint="eastAsia" w:ascii="仿宋" w:hAnsi="仿宋" w:eastAsia="仿宋"/>
            <w:sz w:val="32"/>
            <w:szCs w:val="32"/>
            <w:lang w:val="en-US" w:eastAsia="zh-CN"/>
          </w:rPr>
          <w:t>成交</w:t>
        </w:r>
      </w:ins>
      <w:r>
        <w:rPr>
          <w:rFonts w:hint="eastAsia" w:ascii="仿宋" w:hAnsi="仿宋" w:eastAsia="仿宋"/>
          <w:sz w:val="32"/>
          <w:szCs w:val="32"/>
        </w:rPr>
        <w:t>供应商了解与审计相关的内部控制，以恰当的审计程序，但目的并非对内部控制的有效性发表意见。</w:t>
      </w:r>
    </w:p>
    <w:p>
      <w:pPr>
        <w:ind w:firstLine="645"/>
        <w:rPr>
          <w:rFonts w:ascii="仿宋" w:hAnsi="仿宋" w:eastAsia="仿宋"/>
          <w:sz w:val="32"/>
          <w:szCs w:val="32"/>
        </w:rPr>
      </w:pPr>
      <w:r>
        <w:rPr>
          <w:rFonts w:hint="eastAsia" w:ascii="仿宋" w:hAnsi="仿宋" w:eastAsia="仿宋"/>
          <w:sz w:val="32"/>
          <w:szCs w:val="32"/>
        </w:rPr>
        <w:t>4.</w:t>
      </w:r>
      <w:ins w:id="73" w:author="李华珍" w:date="2023-11-06T10:52:37Z">
        <w:r>
          <w:rPr>
            <w:rFonts w:hint="eastAsia" w:ascii="仿宋" w:hAnsi="仿宋" w:eastAsia="仿宋"/>
            <w:sz w:val="32"/>
            <w:szCs w:val="32"/>
            <w:lang w:val="en-US" w:eastAsia="zh-CN"/>
          </w:rPr>
          <w:t>成交</w:t>
        </w:r>
      </w:ins>
      <w:r>
        <w:rPr>
          <w:rFonts w:hint="eastAsia" w:ascii="仿宋" w:hAnsi="仿宋" w:eastAsia="仿宋"/>
          <w:sz w:val="32"/>
          <w:szCs w:val="32"/>
        </w:rPr>
        <w:t>供应商评价管理层选用会计政策的恰当性和作出会计估计及相关披露的合理性。</w:t>
      </w:r>
    </w:p>
    <w:p>
      <w:pPr>
        <w:ind w:firstLine="645"/>
        <w:rPr>
          <w:rFonts w:ascii="仿宋" w:hAnsi="仿宋" w:eastAsia="仿宋"/>
          <w:sz w:val="32"/>
          <w:szCs w:val="32"/>
        </w:rPr>
      </w:pPr>
      <w:r>
        <w:rPr>
          <w:rFonts w:hint="eastAsia" w:ascii="仿宋" w:hAnsi="仿宋" w:eastAsia="仿宋"/>
          <w:sz w:val="32"/>
          <w:szCs w:val="32"/>
        </w:rPr>
        <w:t>5.</w:t>
      </w:r>
      <w:ins w:id="74" w:author="李华珍" w:date="2023-11-06T10:51:25Z">
        <w:r>
          <w:rPr>
            <w:rFonts w:hint="eastAsia" w:ascii="仿宋" w:hAnsi="仿宋" w:eastAsia="仿宋"/>
            <w:sz w:val="32"/>
            <w:szCs w:val="32"/>
            <w:lang w:val="en-US" w:eastAsia="zh-CN"/>
          </w:rPr>
          <w:t>成交</w:t>
        </w:r>
      </w:ins>
      <w:r>
        <w:rPr>
          <w:rFonts w:hint="eastAsia" w:ascii="仿宋" w:hAnsi="仿宋" w:eastAsia="仿宋"/>
          <w:sz w:val="32"/>
          <w:szCs w:val="32"/>
        </w:rPr>
        <w:t>供应商对采购人管理层使用持续经营假设的恰当性得出结论。同时，根据获取的审计证据，就可能导致对采购人持续经营能力产生重大疑虑的事项或情况是否存在重大的不确定性得出结论。如果</w:t>
      </w:r>
      <w:ins w:id="75" w:author="李华珍" w:date="2023-11-06T10:51:40Z">
        <w:r>
          <w:rPr>
            <w:rFonts w:hint="eastAsia" w:ascii="仿宋" w:hAnsi="仿宋" w:eastAsia="仿宋"/>
            <w:sz w:val="32"/>
            <w:szCs w:val="32"/>
            <w:lang w:val="en-US" w:eastAsia="zh-CN"/>
          </w:rPr>
          <w:t>成交</w:t>
        </w:r>
      </w:ins>
      <w:r>
        <w:rPr>
          <w:rFonts w:hint="eastAsia" w:ascii="仿宋" w:hAnsi="仿宋" w:eastAsia="仿宋"/>
          <w:sz w:val="32"/>
          <w:szCs w:val="32"/>
        </w:rPr>
        <w:t>供应商得出结论认为存在重大不确定性，应当在审计报告中提请报告使用者注意财务报表中的相关披露；如果披露不充分，</w:t>
      </w:r>
      <w:ins w:id="76" w:author="李华珍" w:date="2023-11-06T10:51:54Z">
        <w:r>
          <w:rPr>
            <w:rFonts w:hint="eastAsia" w:ascii="仿宋" w:hAnsi="仿宋" w:eastAsia="仿宋"/>
            <w:sz w:val="32"/>
            <w:szCs w:val="32"/>
            <w:lang w:val="en-US" w:eastAsia="zh-CN"/>
          </w:rPr>
          <w:t>成交</w:t>
        </w:r>
      </w:ins>
      <w:r>
        <w:rPr>
          <w:rFonts w:hint="eastAsia" w:ascii="仿宋" w:hAnsi="仿宋" w:eastAsia="仿宋"/>
          <w:sz w:val="32"/>
          <w:szCs w:val="32"/>
        </w:rPr>
        <w:t>供应商应当发表非无保留意见。</w:t>
      </w:r>
      <w:ins w:id="77" w:author="李华珍" w:date="2023-11-06T10:52:11Z">
        <w:r>
          <w:rPr>
            <w:rFonts w:hint="eastAsia" w:ascii="仿宋" w:hAnsi="仿宋" w:eastAsia="仿宋"/>
            <w:sz w:val="32"/>
            <w:szCs w:val="32"/>
            <w:lang w:val="en-US" w:eastAsia="zh-CN"/>
          </w:rPr>
          <w:t>成交</w:t>
        </w:r>
      </w:ins>
      <w:r>
        <w:rPr>
          <w:rFonts w:hint="eastAsia" w:ascii="仿宋" w:hAnsi="仿宋" w:eastAsia="仿宋"/>
          <w:sz w:val="32"/>
          <w:szCs w:val="32"/>
        </w:rPr>
        <w:t>供应商的结论基于截至审计报告日可获得的信息。然而，未来的事项或情况可能导致采购人不能持续经营。</w:t>
      </w:r>
    </w:p>
    <w:p>
      <w:pPr>
        <w:ind w:firstLine="645"/>
        <w:rPr>
          <w:rFonts w:ascii="仿宋" w:hAnsi="仿宋" w:eastAsia="仿宋"/>
          <w:sz w:val="32"/>
          <w:szCs w:val="32"/>
        </w:rPr>
      </w:pPr>
      <w:r>
        <w:rPr>
          <w:rFonts w:hint="eastAsia" w:ascii="仿宋" w:hAnsi="仿宋" w:eastAsia="仿宋"/>
          <w:sz w:val="32"/>
          <w:szCs w:val="32"/>
        </w:rPr>
        <w:t>6.</w:t>
      </w:r>
      <w:ins w:id="78" w:author="李华珍" w:date="2023-11-06T10:51:14Z">
        <w:r>
          <w:rPr>
            <w:rFonts w:hint="eastAsia" w:ascii="仿宋" w:hAnsi="仿宋" w:eastAsia="仿宋"/>
            <w:sz w:val="32"/>
            <w:szCs w:val="32"/>
            <w:lang w:val="en-US" w:eastAsia="zh-CN"/>
          </w:rPr>
          <w:t>成交</w:t>
        </w:r>
      </w:ins>
      <w:r>
        <w:rPr>
          <w:rFonts w:hint="eastAsia" w:ascii="仿宋" w:hAnsi="仿宋" w:eastAsia="仿宋"/>
          <w:sz w:val="32"/>
          <w:szCs w:val="32"/>
        </w:rPr>
        <w:t>供应商评价财务报表的总体列报/结构和内容(包括披露)，评价财务报表是否公允反映相关交易/事项。</w:t>
      </w:r>
    </w:p>
    <w:p>
      <w:pPr>
        <w:ind w:firstLine="645"/>
        <w:rPr>
          <w:rFonts w:ascii="仿宋" w:hAnsi="仿宋" w:eastAsia="仿宋"/>
          <w:sz w:val="32"/>
          <w:szCs w:val="32"/>
        </w:rPr>
      </w:pPr>
      <w:r>
        <w:rPr>
          <w:rFonts w:hint="eastAsia" w:ascii="仿宋" w:hAnsi="仿宋" w:eastAsia="仿宋"/>
          <w:sz w:val="32"/>
          <w:szCs w:val="32"/>
        </w:rPr>
        <w:t>7.</w:t>
      </w:r>
      <w:ins w:id="79" w:author="李华珍" w:date="2023-11-06T10:50:58Z">
        <w:r>
          <w:rPr>
            <w:rFonts w:hint="eastAsia" w:ascii="仿宋" w:hAnsi="仿宋" w:eastAsia="仿宋"/>
            <w:sz w:val="32"/>
            <w:szCs w:val="32"/>
            <w:lang w:val="en-US" w:eastAsia="zh-CN"/>
          </w:rPr>
          <w:t>成交</w:t>
        </w:r>
      </w:ins>
      <w:r>
        <w:rPr>
          <w:rFonts w:hint="eastAsia" w:ascii="仿宋" w:hAnsi="仿宋" w:eastAsia="仿宋"/>
          <w:sz w:val="32"/>
          <w:szCs w:val="32"/>
        </w:rPr>
        <w:t>供应商从与采购人管理层沟通过的事项中，确定对本期财务报表审计最为重要的事项（关键审计事项），并在审计报告中描述这些事项（如适用）。这些事项的应以对财务报表整体进行审计并形成审计意见为背景，</w:t>
      </w:r>
      <w:ins w:id="80" w:author="李华珍" w:date="2023-11-06T10:51:00Z">
        <w:r>
          <w:rPr>
            <w:rFonts w:hint="eastAsia" w:ascii="仿宋" w:hAnsi="仿宋" w:eastAsia="仿宋"/>
            <w:sz w:val="32"/>
            <w:szCs w:val="32"/>
            <w:lang w:val="en-US" w:eastAsia="zh-CN"/>
          </w:rPr>
          <w:t>成交</w:t>
        </w:r>
      </w:ins>
      <w:r>
        <w:rPr>
          <w:rFonts w:hint="eastAsia" w:ascii="仿宋" w:hAnsi="仿宋" w:eastAsia="仿宋"/>
          <w:sz w:val="32"/>
          <w:szCs w:val="32"/>
        </w:rPr>
        <w:t>供应商不对这些事项单独发表意见。</w:t>
      </w:r>
    </w:p>
    <w:p>
      <w:pPr>
        <w:ind w:firstLine="645"/>
        <w:rPr>
          <w:rFonts w:ascii="仿宋" w:hAnsi="仿宋" w:eastAsia="仿宋"/>
          <w:sz w:val="32"/>
          <w:szCs w:val="32"/>
        </w:rPr>
      </w:pPr>
      <w:r>
        <w:rPr>
          <w:rFonts w:hint="eastAsia" w:ascii="仿宋" w:hAnsi="仿宋" w:eastAsia="仿宋"/>
          <w:sz w:val="32"/>
          <w:szCs w:val="32"/>
        </w:rPr>
        <w:t>8.在审计过程中，</w:t>
      </w:r>
      <w:ins w:id="81" w:author="李华珍" w:date="2023-11-06T10:50:15Z">
        <w:r>
          <w:rPr>
            <w:rFonts w:hint="eastAsia" w:ascii="仿宋" w:hAnsi="仿宋" w:eastAsia="仿宋"/>
            <w:sz w:val="32"/>
            <w:szCs w:val="32"/>
            <w:lang w:val="en-US" w:eastAsia="zh-CN"/>
          </w:rPr>
          <w:t>成交</w:t>
        </w:r>
      </w:ins>
      <w:r>
        <w:rPr>
          <w:rFonts w:hint="eastAsia" w:ascii="仿宋" w:hAnsi="仿宋" w:eastAsia="仿宋"/>
          <w:sz w:val="32"/>
          <w:szCs w:val="32"/>
        </w:rPr>
        <w:t>供应商若发现采购人存在供应商认为值得关注的内部控制缺陷，应向采购人治理层或管理层通报。但</w:t>
      </w:r>
      <w:ins w:id="82" w:author="李华珍" w:date="2023-11-06T10:50:22Z">
        <w:r>
          <w:rPr>
            <w:rFonts w:hint="eastAsia" w:ascii="仿宋" w:hAnsi="仿宋" w:eastAsia="仿宋"/>
            <w:sz w:val="32"/>
            <w:szCs w:val="32"/>
            <w:lang w:val="en-US" w:eastAsia="zh-CN"/>
          </w:rPr>
          <w:t>成交</w:t>
        </w:r>
      </w:ins>
      <w:r>
        <w:rPr>
          <w:rFonts w:hint="eastAsia" w:ascii="仿宋" w:hAnsi="仿宋" w:eastAsia="仿宋"/>
          <w:sz w:val="32"/>
          <w:szCs w:val="32"/>
        </w:rPr>
        <w:t>供应商通报的各项事项，并不代表已全面说明所有可能存在的缺陷或已提出所有可行的改进建议。采购人在实施</w:t>
      </w:r>
      <w:ins w:id="83" w:author="李华珍" w:date="2023-11-06T10:50:33Z">
        <w:r>
          <w:rPr>
            <w:rFonts w:hint="eastAsia" w:ascii="仿宋" w:hAnsi="仿宋" w:eastAsia="仿宋"/>
            <w:sz w:val="32"/>
            <w:szCs w:val="32"/>
            <w:lang w:val="en-US" w:eastAsia="zh-CN"/>
          </w:rPr>
          <w:t>成交</w:t>
        </w:r>
      </w:ins>
      <w:r>
        <w:rPr>
          <w:rFonts w:hint="eastAsia" w:ascii="仿宋" w:hAnsi="仿宋" w:eastAsia="仿宋"/>
          <w:sz w:val="32"/>
          <w:szCs w:val="32"/>
        </w:rPr>
        <w:t>供应商提出的改进建议前应全面评估其影响。</w:t>
      </w:r>
    </w:p>
    <w:p>
      <w:pPr>
        <w:ind w:firstLine="645"/>
        <w:rPr>
          <w:rFonts w:ascii="仿宋" w:hAnsi="仿宋" w:eastAsia="仿宋"/>
          <w:sz w:val="32"/>
          <w:szCs w:val="32"/>
        </w:rPr>
      </w:pPr>
      <w:r>
        <w:rPr>
          <w:rFonts w:hint="eastAsia" w:ascii="仿宋" w:hAnsi="仿宋" w:eastAsia="仿宋"/>
          <w:sz w:val="32"/>
          <w:szCs w:val="32"/>
        </w:rPr>
        <w:t>9.由于审计和内部控制的固有限制，即使按照审计准则的规定适当地计划和执行审计工作，仍无法避免财务报表的某些重大错报可能未被供应商发现的风险。</w:t>
      </w:r>
    </w:p>
    <w:p>
      <w:pPr>
        <w:ind w:firstLine="645"/>
        <w:rPr>
          <w:rFonts w:ascii="仿宋" w:hAnsi="仿宋" w:eastAsia="仿宋"/>
          <w:sz w:val="32"/>
          <w:szCs w:val="32"/>
        </w:rPr>
      </w:pPr>
      <w:r>
        <w:rPr>
          <w:rFonts w:hint="eastAsia" w:ascii="仿宋" w:hAnsi="仿宋" w:eastAsia="仿宋"/>
          <w:sz w:val="32"/>
          <w:szCs w:val="32"/>
        </w:rPr>
        <w:t>10.按照约定时间完成审计工作，出具审计报告。</w:t>
      </w:r>
      <w:ins w:id="84" w:author="李华珍" w:date="2023-11-06T10:50:03Z">
        <w:r>
          <w:rPr>
            <w:rFonts w:hint="eastAsia" w:ascii="仿宋" w:hAnsi="仿宋" w:eastAsia="仿宋"/>
            <w:sz w:val="32"/>
            <w:szCs w:val="32"/>
            <w:lang w:val="en-US" w:eastAsia="zh-CN"/>
          </w:rPr>
          <w:t>成交</w:t>
        </w:r>
      </w:ins>
      <w:r>
        <w:rPr>
          <w:rFonts w:hint="eastAsia" w:ascii="仿宋" w:hAnsi="仿宋" w:eastAsia="仿宋"/>
          <w:sz w:val="32"/>
          <w:szCs w:val="32"/>
        </w:rPr>
        <w:t>供应商应于   年   月   日前出具审计报告。</w:t>
      </w:r>
    </w:p>
    <w:p>
      <w:pPr>
        <w:ind w:firstLine="645"/>
        <w:rPr>
          <w:rFonts w:ascii="仿宋" w:hAnsi="仿宋" w:eastAsia="仿宋"/>
          <w:sz w:val="32"/>
          <w:szCs w:val="32"/>
        </w:rPr>
      </w:pPr>
      <w:r>
        <w:rPr>
          <w:rFonts w:hint="eastAsia" w:ascii="仿宋" w:hAnsi="仿宋" w:eastAsia="仿宋"/>
          <w:sz w:val="32"/>
          <w:szCs w:val="32"/>
        </w:rPr>
        <w:t>11.除下列情况外，</w:t>
      </w:r>
      <w:ins w:id="85" w:author="李华珍" w:date="2023-11-06T10:49:46Z">
        <w:r>
          <w:rPr>
            <w:rFonts w:hint="eastAsia" w:ascii="仿宋" w:hAnsi="仿宋" w:eastAsia="仿宋"/>
            <w:sz w:val="32"/>
            <w:szCs w:val="32"/>
            <w:lang w:val="en-US" w:eastAsia="zh-CN"/>
          </w:rPr>
          <w:t>成交</w:t>
        </w:r>
      </w:ins>
      <w:r>
        <w:rPr>
          <w:rFonts w:hint="eastAsia" w:ascii="仿宋" w:hAnsi="仿宋" w:eastAsia="仿宋"/>
          <w:sz w:val="32"/>
          <w:szCs w:val="32"/>
        </w:rPr>
        <w:t>供应商应当对执行业务过程中知悉的采购人信息予以保密：（1）法律法规允许披露，并取得采购人的授权；（2）根据法律法规的要求，为法律诉讼、仲裁准备文件或提供证据，以及向监管机构报告发现的违法行为；（3）在法律法规允许的情况下，在法律诉讼、仲裁中维护自己的合法权益；（4）接受注册会计师协会或监管机构的执业质量检查，答复其询问和调查；（5）法律法规、执业准则和职业道德规范规定的其他情形。</w:t>
      </w:r>
    </w:p>
    <w:p>
      <w:pPr>
        <w:ind w:firstLine="645"/>
        <w:rPr>
          <w:rFonts w:ascii="仿宋" w:hAnsi="仿宋" w:eastAsia="仿宋"/>
          <w:sz w:val="32"/>
          <w:szCs w:val="32"/>
        </w:rPr>
      </w:pPr>
      <w:r>
        <w:rPr>
          <w:rFonts w:hint="eastAsia" w:ascii="仿宋" w:hAnsi="仿宋" w:eastAsia="仿宋"/>
          <w:sz w:val="32"/>
          <w:szCs w:val="32"/>
        </w:rPr>
        <w:t>12.若被检查单位及报告使用相关单位对报告的内容有疑问，</w:t>
      </w:r>
      <w:ins w:id="86" w:author="李华珍" w:date="2023-11-06T10:49:35Z">
        <w:r>
          <w:rPr>
            <w:rFonts w:hint="eastAsia" w:ascii="仿宋" w:hAnsi="仿宋" w:eastAsia="仿宋"/>
            <w:sz w:val="32"/>
            <w:szCs w:val="32"/>
            <w:lang w:val="en-US" w:eastAsia="zh-CN"/>
          </w:rPr>
          <w:t>成交</w:t>
        </w:r>
      </w:ins>
      <w:r>
        <w:rPr>
          <w:rFonts w:hint="eastAsia" w:ascii="仿宋" w:hAnsi="仿宋" w:eastAsia="仿宋"/>
          <w:sz w:val="32"/>
          <w:szCs w:val="32"/>
        </w:rPr>
        <w:t>供应商负责解析。</w:t>
      </w:r>
    </w:p>
    <w:p>
      <w:pPr>
        <w:ind w:firstLine="645"/>
        <w:rPr>
          <w:rFonts w:ascii="仿宋" w:hAnsi="仿宋" w:eastAsia="仿宋"/>
          <w:sz w:val="32"/>
          <w:szCs w:val="32"/>
        </w:rPr>
      </w:pPr>
      <w:r>
        <w:rPr>
          <w:rFonts w:hint="eastAsia" w:ascii="仿宋" w:hAnsi="仿宋" w:eastAsia="仿宋"/>
          <w:sz w:val="32"/>
          <w:szCs w:val="32"/>
        </w:rPr>
        <w:t>13.</w:t>
      </w:r>
      <w:ins w:id="87" w:author="李华珍" w:date="2023-11-06T10:49:02Z">
        <w:r>
          <w:rPr>
            <w:rFonts w:hint="eastAsia" w:ascii="仿宋" w:hAnsi="仿宋" w:eastAsia="仿宋"/>
            <w:sz w:val="32"/>
            <w:szCs w:val="32"/>
            <w:lang w:val="en-US" w:eastAsia="zh-CN"/>
          </w:rPr>
          <w:t>成交</w:t>
        </w:r>
      </w:ins>
      <w:r>
        <w:rPr>
          <w:rFonts w:hint="eastAsia" w:ascii="仿宋" w:hAnsi="仿宋" w:eastAsia="仿宋"/>
          <w:sz w:val="32"/>
          <w:szCs w:val="32"/>
        </w:rPr>
        <w:t>供应商应确保从事本</w:t>
      </w:r>
      <w:del w:id="88" w:author="李华珍" w:date="2023-11-06T10:48:48Z">
        <w:r>
          <w:rPr>
            <w:rFonts w:hint="default" w:ascii="仿宋" w:hAnsi="仿宋" w:eastAsia="仿宋"/>
            <w:sz w:val="32"/>
            <w:szCs w:val="32"/>
            <w:lang w:val="en-US"/>
          </w:rPr>
          <w:delText>合同</w:delText>
        </w:r>
      </w:del>
      <w:ins w:id="89" w:author="李华珍" w:date="2023-11-06T10:48:48Z">
        <w:r>
          <w:rPr>
            <w:rFonts w:hint="eastAsia" w:ascii="仿宋" w:hAnsi="仿宋" w:eastAsia="仿宋"/>
            <w:sz w:val="32"/>
            <w:szCs w:val="32"/>
            <w:lang w:val="en-US" w:eastAsia="zh-CN"/>
          </w:rPr>
          <w:t>项目</w:t>
        </w:r>
      </w:ins>
      <w:r>
        <w:rPr>
          <w:rFonts w:hint="eastAsia" w:ascii="仿宋" w:hAnsi="仿宋" w:eastAsia="仿宋"/>
          <w:sz w:val="32"/>
          <w:szCs w:val="32"/>
        </w:rPr>
        <w:t>审计工作所需资质的合法性及有效性。</w:t>
      </w:r>
    </w:p>
    <w:p>
      <w:pPr>
        <w:ind w:firstLine="645"/>
        <w:rPr>
          <w:rFonts w:ascii="仿宋" w:hAnsi="仿宋" w:eastAsia="仿宋"/>
          <w:sz w:val="32"/>
          <w:szCs w:val="32"/>
        </w:rPr>
      </w:pPr>
      <w:r>
        <w:rPr>
          <w:rFonts w:hint="eastAsia" w:ascii="仿宋" w:hAnsi="仿宋" w:eastAsia="仿宋"/>
          <w:sz w:val="32"/>
          <w:szCs w:val="32"/>
        </w:rPr>
        <w:t>14.</w:t>
      </w:r>
      <w:ins w:id="90" w:author="李华珍" w:date="2023-11-06T10:48:59Z">
        <w:r>
          <w:rPr>
            <w:rFonts w:hint="eastAsia" w:ascii="仿宋" w:hAnsi="仿宋" w:eastAsia="仿宋"/>
            <w:sz w:val="32"/>
            <w:szCs w:val="32"/>
            <w:lang w:val="en-US" w:eastAsia="zh-CN"/>
          </w:rPr>
          <w:t>成交</w:t>
        </w:r>
      </w:ins>
      <w:r>
        <w:rPr>
          <w:rFonts w:hint="eastAsia" w:ascii="仿宋" w:hAnsi="仿宋" w:eastAsia="仿宋"/>
          <w:sz w:val="32"/>
          <w:szCs w:val="32"/>
        </w:rPr>
        <w:t>供应商应提供从事本</w:t>
      </w:r>
      <w:del w:id="91" w:author="李华珍" w:date="2023-11-06T10:48:07Z">
        <w:r>
          <w:rPr>
            <w:rFonts w:hint="default" w:ascii="仿宋" w:hAnsi="仿宋" w:eastAsia="仿宋"/>
            <w:sz w:val="32"/>
            <w:szCs w:val="32"/>
            <w:lang w:val="en-US"/>
          </w:rPr>
          <w:delText>合同</w:delText>
        </w:r>
      </w:del>
      <w:ins w:id="92" w:author="李华珍" w:date="2023-11-06T10:48:08Z">
        <w:r>
          <w:rPr>
            <w:rFonts w:hint="eastAsia" w:ascii="仿宋" w:hAnsi="仿宋" w:eastAsia="仿宋"/>
            <w:sz w:val="32"/>
            <w:szCs w:val="32"/>
            <w:lang w:val="en-US" w:eastAsia="zh-CN"/>
          </w:rPr>
          <w:t>项目</w:t>
        </w:r>
      </w:ins>
      <w:r>
        <w:rPr>
          <w:rFonts w:hint="eastAsia" w:ascii="仿宋" w:hAnsi="仿宋" w:eastAsia="仿宋"/>
          <w:sz w:val="32"/>
          <w:szCs w:val="32"/>
        </w:rPr>
        <w:t>审计工作涉及的专业人员，非经采购人书面同意，不得随意更换。</w:t>
      </w:r>
    </w:p>
    <w:p>
      <w:pPr>
        <w:ind w:firstLine="645"/>
        <w:rPr>
          <w:rFonts w:ascii="仿宋" w:hAnsi="仿宋" w:eastAsia="仿宋"/>
          <w:sz w:val="32"/>
          <w:szCs w:val="32"/>
        </w:rPr>
      </w:pPr>
      <w:r>
        <w:rPr>
          <w:rFonts w:hint="eastAsia" w:ascii="仿宋" w:hAnsi="仿宋" w:eastAsia="仿宋"/>
          <w:sz w:val="32"/>
          <w:szCs w:val="32"/>
        </w:rPr>
        <w:t>15.</w:t>
      </w:r>
      <w:ins w:id="93" w:author="李华珍" w:date="2023-11-06T10:47:47Z">
        <w:r>
          <w:rPr>
            <w:rFonts w:hint="eastAsia" w:ascii="仿宋" w:hAnsi="仿宋" w:eastAsia="仿宋"/>
            <w:sz w:val="32"/>
            <w:szCs w:val="32"/>
            <w:lang w:val="en-US" w:eastAsia="zh-CN"/>
          </w:rPr>
          <w:t>成交</w:t>
        </w:r>
      </w:ins>
      <w:r>
        <w:rPr>
          <w:rFonts w:hint="eastAsia" w:ascii="仿宋" w:hAnsi="仿宋" w:eastAsia="仿宋"/>
          <w:sz w:val="32"/>
          <w:szCs w:val="32"/>
        </w:rPr>
        <w:t>供应商应按照双方确认的工作期限完成各项工作。</w:t>
      </w:r>
    </w:p>
    <w:p>
      <w:pPr>
        <w:ind w:firstLine="645"/>
        <w:rPr>
          <w:del w:id="94" w:author="李华珍" w:date="2023-11-06T14:45:44Z"/>
          <w:rFonts w:ascii="仿宋" w:hAnsi="仿宋" w:eastAsia="仿宋"/>
          <w:sz w:val="32"/>
          <w:szCs w:val="32"/>
        </w:rPr>
      </w:pPr>
      <w:r>
        <w:rPr>
          <w:rFonts w:hint="eastAsia" w:ascii="仿宋" w:hAnsi="仿宋" w:eastAsia="仿宋"/>
          <w:sz w:val="32"/>
          <w:szCs w:val="32"/>
        </w:rPr>
        <w:t>16.</w:t>
      </w:r>
      <w:ins w:id="95" w:author="李华珍" w:date="2023-11-06T10:47:32Z">
        <w:r>
          <w:rPr>
            <w:rFonts w:hint="eastAsia" w:ascii="仿宋" w:hAnsi="仿宋" w:eastAsia="仿宋"/>
            <w:sz w:val="32"/>
            <w:szCs w:val="32"/>
            <w:lang w:val="en-US" w:eastAsia="zh-CN"/>
          </w:rPr>
          <w:t>成交</w:t>
        </w:r>
      </w:ins>
      <w:r>
        <w:rPr>
          <w:rFonts w:hint="eastAsia" w:ascii="仿宋" w:hAnsi="仿宋" w:eastAsia="仿宋"/>
          <w:sz w:val="32"/>
          <w:szCs w:val="32"/>
        </w:rPr>
        <w:t>供应商工作人员在审计期间发生的交通、食宿等一切费用均由</w:t>
      </w:r>
      <w:ins w:id="96" w:author="李华珍" w:date="2023-11-06T10:47:38Z">
        <w:r>
          <w:rPr>
            <w:rFonts w:hint="eastAsia" w:ascii="仿宋" w:hAnsi="仿宋" w:eastAsia="仿宋"/>
            <w:sz w:val="32"/>
            <w:szCs w:val="32"/>
            <w:lang w:val="en-US" w:eastAsia="zh-CN"/>
          </w:rPr>
          <w:t>成交</w:t>
        </w:r>
      </w:ins>
      <w:r>
        <w:rPr>
          <w:rFonts w:hint="eastAsia" w:ascii="仿宋" w:hAnsi="仿宋" w:eastAsia="仿宋"/>
          <w:sz w:val="32"/>
          <w:szCs w:val="32"/>
        </w:rPr>
        <w:t>供应商自行承担。</w:t>
      </w:r>
    </w:p>
    <w:p>
      <w:pPr>
        <w:ind w:firstLine="645"/>
        <w:rPr>
          <w:rFonts w:ascii="仿宋" w:hAnsi="仿宋" w:eastAsia="仿宋"/>
          <w:sz w:val="32"/>
          <w:szCs w:val="32"/>
        </w:rPr>
        <w:pPrChange w:id="97" w:author="李华珍" w:date="2023-11-06T14:45:44Z">
          <w:pPr>
            <w:ind w:firstLine="645"/>
          </w:pPr>
        </w:pPrChange>
      </w:pPr>
    </w:p>
    <w:p>
      <w:pPr>
        <w:ind w:firstLine="645"/>
        <w:rPr>
          <w:rFonts w:ascii="仿宋" w:hAnsi="仿宋" w:eastAsia="仿宋"/>
          <w:sz w:val="32"/>
          <w:szCs w:val="32"/>
        </w:rPr>
      </w:pPr>
    </w:p>
    <w:p>
      <w:pPr>
        <w:ind w:firstLine="0"/>
        <w:rPr>
          <w:rFonts w:ascii="仿宋" w:hAnsi="仿宋" w:eastAsia="仿宋"/>
          <w:sz w:val="32"/>
          <w:szCs w:val="32"/>
        </w:rPr>
      </w:pPr>
      <w:r>
        <w:rPr>
          <w:rFonts w:hint="eastAsia" w:ascii="仿宋" w:hAnsi="仿宋" w:eastAsia="仿宋"/>
          <w:sz w:val="32"/>
          <w:szCs w:val="3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华珍">
    <w15:presenceInfo w15:providerId="WPS Office" w15:userId="33035260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wNmNkNmMyMTBhM2Y2OGJiYTIwZDkyN2IxNzdkOTgifQ=="/>
  </w:docVars>
  <w:rsids>
    <w:rsidRoot w:val="005F1482"/>
    <w:rsid w:val="000353DC"/>
    <w:rsid w:val="000E6BFF"/>
    <w:rsid w:val="00196637"/>
    <w:rsid w:val="00227FD8"/>
    <w:rsid w:val="00310A3E"/>
    <w:rsid w:val="00325EC9"/>
    <w:rsid w:val="003A2595"/>
    <w:rsid w:val="004116BF"/>
    <w:rsid w:val="00432965"/>
    <w:rsid w:val="00504012"/>
    <w:rsid w:val="005A3E0E"/>
    <w:rsid w:val="005C7BA9"/>
    <w:rsid w:val="005F1482"/>
    <w:rsid w:val="005F7CF7"/>
    <w:rsid w:val="00623461"/>
    <w:rsid w:val="006741BC"/>
    <w:rsid w:val="00675CBB"/>
    <w:rsid w:val="00684BD5"/>
    <w:rsid w:val="006D058A"/>
    <w:rsid w:val="00751FE7"/>
    <w:rsid w:val="007E5DEE"/>
    <w:rsid w:val="00865FE1"/>
    <w:rsid w:val="008679A5"/>
    <w:rsid w:val="008D14AB"/>
    <w:rsid w:val="00927826"/>
    <w:rsid w:val="00943441"/>
    <w:rsid w:val="00962D6D"/>
    <w:rsid w:val="00AC00EC"/>
    <w:rsid w:val="00B333B3"/>
    <w:rsid w:val="00B362AF"/>
    <w:rsid w:val="00B64400"/>
    <w:rsid w:val="00B96E24"/>
    <w:rsid w:val="00C27CBD"/>
    <w:rsid w:val="00D766A9"/>
    <w:rsid w:val="00DB10D1"/>
    <w:rsid w:val="00E06A1F"/>
    <w:rsid w:val="00E71C2F"/>
    <w:rsid w:val="00EA2208"/>
    <w:rsid w:val="00EA32F2"/>
    <w:rsid w:val="00F75EE8"/>
    <w:rsid w:val="00FC089A"/>
    <w:rsid w:val="07136B59"/>
    <w:rsid w:val="0A2148F3"/>
    <w:rsid w:val="0D1A5D55"/>
    <w:rsid w:val="14FB2F75"/>
    <w:rsid w:val="16FA2753"/>
    <w:rsid w:val="17383B76"/>
    <w:rsid w:val="190855FC"/>
    <w:rsid w:val="1A0575DF"/>
    <w:rsid w:val="1F2B3DF2"/>
    <w:rsid w:val="21087295"/>
    <w:rsid w:val="2A642E01"/>
    <w:rsid w:val="2C7F0713"/>
    <w:rsid w:val="2D191767"/>
    <w:rsid w:val="381B7D0F"/>
    <w:rsid w:val="3A1A6AE5"/>
    <w:rsid w:val="3B420FA6"/>
    <w:rsid w:val="42D812EB"/>
    <w:rsid w:val="4B3C4B0D"/>
    <w:rsid w:val="51444F05"/>
    <w:rsid w:val="55A76223"/>
    <w:rsid w:val="5DA77162"/>
    <w:rsid w:val="67C17EE5"/>
    <w:rsid w:val="6A4C6B6B"/>
    <w:rsid w:val="726E723F"/>
    <w:rsid w:val="748C3B60"/>
    <w:rsid w:val="78620C79"/>
    <w:rsid w:val="7BFE5CB9"/>
    <w:rsid w:val="7C7A4BE6"/>
    <w:rsid w:val="7D060228"/>
    <w:rsid w:val="7FF847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Courier New" w:hAnsi="Courier New" w:eastAsia="宋体" w:cs="Times New Roman"/>
      <w:szCs w:val="20"/>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页眉 字符"/>
    <w:basedOn w:val="9"/>
    <w:link w:val="5"/>
    <w:semiHidden/>
    <w:qFormat/>
    <w:uiPriority w:val="99"/>
    <w:rPr>
      <w:sz w:val="18"/>
      <w:szCs w:val="18"/>
    </w:rPr>
  </w:style>
  <w:style w:type="character" w:customStyle="1" w:styleId="11">
    <w:name w:val="页脚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1</Pages>
  <Words>479</Words>
  <Characters>2735</Characters>
  <Lines>22</Lines>
  <Paragraphs>6</Paragraphs>
  <TotalTime>0</TotalTime>
  <ScaleCrop>false</ScaleCrop>
  <LinksUpToDate>false</LinksUpToDate>
  <CharactersWithSpaces>3208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2019-07-22T09:40:00Z</dcterms:created>
  <dc:creator>Lenovo</dc:creator>
  <cp:lastModifiedBy>李华珍</cp:lastModifiedBy>
  <cp:lastPrinted>2021-08-27T00:55:00Z</cp:lastPrinted>
  <dcterms:modified xsi:type="dcterms:W3CDTF">2023-11-06T06:46:32Z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03DBA0025BAC445E9CAE79EC0581E385</vt:lpwstr>
  </property>
</Properties>
</file>