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5ACA1">
      <w:pPr>
        <w:jc w:val="center"/>
        <w:rPr>
          <w:rFonts w:hint="eastAsia" w:ascii="宋体" w:hAnsi="宋体" w:eastAsia="宋体" w:cs="宋体"/>
          <w:color w:val="555555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555555"/>
          <w:kern w:val="0"/>
          <w:sz w:val="44"/>
          <w:szCs w:val="44"/>
          <w:highlight w:val="none"/>
          <w:lang w:val="en-US" w:eastAsia="zh-CN" w:bidi="ar-SA"/>
        </w:rPr>
        <w:t>河源市人民医院SSL证书采购项目调研公告</w:t>
      </w:r>
    </w:p>
    <w:p w14:paraId="25741828">
      <w:pPr>
        <w:rPr>
          <w:rFonts w:hint="eastAsia"/>
        </w:rPr>
      </w:pPr>
    </w:p>
    <w:p w14:paraId="432257AE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firstLine="480"/>
        <w:jc w:val="both"/>
        <w:textAlignment w:val="auto"/>
        <w:rPr>
          <w:rFonts w:hint="eastAsia" w:ascii="微软雅黑" w:hAnsi="微软雅黑" w:eastAsia="微软雅黑"/>
          <w:color w:val="000000"/>
          <w:sz w:val="23"/>
          <w:szCs w:val="23"/>
        </w:rPr>
      </w:pPr>
      <w:r>
        <w:rPr>
          <w:rStyle w:val="8"/>
          <w:rFonts w:hint="eastAsia" w:ascii="仿宋" w:hAnsi="仿宋" w:eastAsia="仿宋"/>
          <w:color w:val="555555"/>
          <w:sz w:val="32"/>
          <w:szCs w:val="32"/>
        </w:rPr>
        <w:t>一、情况简介</w:t>
      </w:r>
    </w:p>
    <w:p w14:paraId="118B5404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firstLine="645"/>
        <w:jc w:val="both"/>
        <w:textAlignment w:val="auto"/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595959" w:themeColor="text1" w:themeTint="A6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河源市人民医院以智慧医院建设为目标，为了满足日益增多的SSL证书使用需求，保障我院各平台安全、平稳地运行，避免频繁更换SSL证书带来的系统波动，现计划采购长期（3年）的SSL证书。</w:t>
      </w:r>
      <w:bookmarkStart w:id="0" w:name="_GoBack"/>
      <w:bookmarkEnd w:id="0"/>
    </w:p>
    <w:p w14:paraId="6C28365A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firstLine="645"/>
        <w:jc w:val="both"/>
        <w:textAlignment w:val="auto"/>
        <w:rPr>
          <w:rFonts w:hint="eastAsia" w:ascii="微软雅黑" w:hAnsi="微软雅黑" w:eastAsia="微软雅黑"/>
          <w:color w:val="000000"/>
          <w:sz w:val="23"/>
          <w:szCs w:val="23"/>
        </w:rPr>
      </w:pPr>
      <w:r>
        <w:rPr>
          <w:rStyle w:val="8"/>
          <w:rFonts w:hint="eastAsia" w:ascii="仿宋" w:hAnsi="仿宋" w:eastAsia="仿宋"/>
          <w:color w:val="555555"/>
          <w:sz w:val="32"/>
          <w:szCs w:val="32"/>
        </w:rPr>
        <w:t>二、</w:t>
      </w:r>
      <w:r>
        <w:rPr>
          <w:rStyle w:val="8"/>
          <w:rFonts w:hint="eastAsia" w:ascii="仿宋" w:hAnsi="仿宋" w:eastAsia="仿宋"/>
          <w:color w:val="555555"/>
          <w:sz w:val="32"/>
          <w:szCs w:val="32"/>
          <w:lang w:val="en-US" w:eastAsia="zh-CN"/>
        </w:rPr>
        <w:t>SSL证书</w:t>
      </w:r>
      <w:r>
        <w:rPr>
          <w:rStyle w:val="8"/>
          <w:rFonts w:hint="eastAsia" w:ascii="仿宋" w:hAnsi="仿宋" w:eastAsia="仿宋"/>
          <w:color w:val="555555"/>
          <w:sz w:val="32"/>
          <w:szCs w:val="32"/>
        </w:rPr>
        <w:t>要求</w:t>
      </w:r>
    </w:p>
    <w:p w14:paraId="221D5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宋体"/>
          <w:color w:val="555555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555555"/>
          <w:kern w:val="0"/>
          <w:sz w:val="32"/>
          <w:szCs w:val="32"/>
        </w:rPr>
        <w:t>1、拥有国内签发SSL加密证书资质的商家；</w:t>
      </w:r>
    </w:p>
    <w:p w14:paraId="24796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宋体"/>
          <w:color w:val="555555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555555"/>
          <w:kern w:val="0"/>
          <w:sz w:val="32"/>
          <w:szCs w:val="32"/>
        </w:rPr>
        <w:t>2、证书类型：OV企业级通配符，支持一个主域名加名下所有二级域名使用，无二级域名数量限制；</w:t>
      </w:r>
    </w:p>
    <w:p w14:paraId="146FD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宋体"/>
          <w:color w:val="555555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555555"/>
          <w:kern w:val="0"/>
          <w:sz w:val="32"/>
          <w:szCs w:val="32"/>
        </w:rPr>
        <w:t>3、需提供各种服务器的证书文件安装格式，包括但不仅限：apache、IIS、nginx、tomcat、weblogic等。</w:t>
      </w:r>
    </w:p>
    <w:p w14:paraId="14D2F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宋体"/>
          <w:color w:val="555555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555555"/>
          <w:kern w:val="0"/>
          <w:sz w:val="32"/>
          <w:szCs w:val="32"/>
        </w:rPr>
        <w:t>4、算法：支持RSA、SHA256算法、SM加密算法、支持2048/3072/4096公钥加密；</w:t>
      </w:r>
    </w:p>
    <w:p w14:paraId="648EF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宋体"/>
          <w:color w:val="555555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555555"/>
          <w:kern w:val="0"/>
          <w:sz w:val="32"/>
          <w:szCs w:val="32"/>
        </w:rPr>
        <w:t>5、服务：证书安装、证书部署、运维服务。</w:t>
      </w:r>
    </w:p>
    <w:p w14:paraId="6624C52F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55555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555555"/>
          <w:sz w:val="32"/>
          <w:szCs w:val="32"/>
          <w:highlight w:val="none"/>
          <w:lang w:val="en-US" w:eastAsia="zh-CN"/>
        </w:rPr>
        <w:t>三、报价要求</w:t>
      </w:r>
    </w:p>
    <w:p w14:paraId="461A368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firstLine="640" w:firstLineChars="200"/>
        <w:textAlignment w:val="auto"/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val="en-US" w:eastAsia="zh-CN"/>
        </w:rPr>
        <w:t>报价的总价应含供应商参与本项目的所有费用（含：服务费、货物及零配件的购置和安装、运输配送、装卸、培训、质保期、售后服务、全额含税发票、合同实施过程中应预见和不可预见费用等），以及完成本采购项目的需求内容一切费用。该项目需供应商分项报价，报价需有大、小写，小写保留到小数点后两位数。如未按要求报价均视为无效报价。</w:t>
      </w:r>
    </w:p>
    <w:p w14:paraId="0A21954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55555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555555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555555"/>
          <w:sz w:val="32"/>
          <w:szCs w:val="32"/>
          <w:highlight w:val="none"/>
        </w:rPr>
        <w:t>、提供资料清单</w:t>
      </w:r>
    </w:p>
    <w:p w14:paraId="787E46C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eastAsia="zh-CN"/>
        </w:rPr>
        <w:t>授权人或主要联系人必须提供对应公司缴交社保的有效资料、供应商名称及相关资质证书复印件必须加盖公章；</w:t>
      </w:r>
    </w:p>
    <w:p w14:paraId="529C45B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firstLine="640" w:firstLineChars="200"/>
        <w:textAlignment w:val="auto"/>
        <w:rPr>
          <w:rFonts w:hint="eastAsia" w:ascii="仿宋" w:hAnsi="仿宋" w:eastAsia="仿宋" w:cs="仿宋"/>
          <w:color w:val="555555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</w:rPr>
        <w:t>、参加政府采购活动前三年内，在经营活动中无重大违法记录的声明函原件； 无不良记录，参与公司“信用公司”网站 （www.creditchina.gov.cn）及中国政府采购网（www.ccgp.gov.cn）网站截图查询证明；</w:t>
      </w:r>
    </w:p>
    <w:p w14:paraId="5A3CF5F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firstLine="640" w:firstLineChars="200"/>
        <w:textAlignment w:val="auto"/>
        <w:rPr>
          <w:rFonts w:hint="eastAsia" w:ascii="仿宋" w:hAnsi="仿宋" w:eastAsia="仿宋" w:cs="仿宋"/>
          <w:color w:val="555555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</w:rPr>
        <w:t>、附市场调研电子版，报价单；</w:t>
      </w:r>
    </w:p>
    <w:p w14:paraId="7E4090A1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firstLine="640" w:firstLineChars="200"/>
        <w:textAlignment w:val="auto"/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val="en-US" w:eastAsia="zh-CN"/>
        </w:rPr>
        <w:t>项目方案，内容包括</w:t>
      </w: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</w:rPr>
        <w:t>产品品牌、技术参数、价格、</w:t>
      </w: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val="en-US" w:eastAsia="zh-CN"/>
        </w:rPr>
        <w:t>项目实施、</w:t>
      </w: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</w:rPr>
        <w:t>售后服务等</w:t>
      </w: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val="en-US" w:eastAsia="zh-CN"/>
        </w:rPr>
        <w:t>方案描述简洁易懂，可采用图文并茂的方式，页码控制在20页以内；</w:t>
      </w:r>
    </w:p>
    <w:p w14:paraId="5750213F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firstLine="640" w:firstLineChars="200"/>
        <w:textAlignment w:val="auto"/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</w:rPr>
        <w:t>、具有代表性的同类业绩的有效合同（可公开部分）加盖公章</w:t>
      </w: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eastAsia="zh-CN"/>
        </w:rPr>
        <w:t>。</w:t>
      </w:r>
    </w:p>
    <w:p w14:paraId="094E82B0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55555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555555"/>
          <w:sz w:val="32"/>
          <w:szCs w:val="32"/>
          <w:highlight w:val="none"/>
          <w:lang w:val="en-US" w:eastAsia="zh-CN"/>
        </w:rPr>
        <w:t>五、公开征集信息时间要求</w:t>
      </w:r>
    </w:p>
    <w:p w14:paraId="0C2883B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firstLine="640" w:firstLineChars="200"/>
        <w:textAlignment w:val="auto"/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val="en-US" w:eastAsia="zh-CN"/>
        </w:rPr>
        <w:t>征集时间：2024年9月3日至2024年9月9日。</w:t>
      </w:r>
    </w:p>
    <w:p w14:paraId="631AA77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firstLine="640" w:firstLineChars="200"/>
        <w:textAlignment w:val="auto"/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val="en-US" w:eastAsia="zh-CN"/>
        </w:rPr>
        <w:t>征集截止时间：2024年9月9日下午5点30分。</w:t>
      </w:r>
    </w:p>
    <w:p w14:paraId="0471094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Microsoft YaHei UI" w:hAnsi="Microsoft YaHei UI" w:eastAsia="Microsoft YaHei UI"/>
          <w:color w:val="555555"/>
        </w:rPr>
      </w:pP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</w:rPr>
        <w:t>本项目不组织统一的现场查看。供应商在有效的公开征集时间内，以自愿为原则</w:t>
      </w: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val="en-US" w:eastAsia="zh-CN"/>
        </w:rPr>
        <w:t>根据“四、提供资料清单”及“附件”</w:t>
      </w: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</w:rPr>
        <w:t>主动向医院提供项目的相关资料。请将以上资料整理齐全后将</w:t>
      </w: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val="en-US" w:eastAsia="zh-CN"/>
        </w:rPr>
        <w:t>需提供的资料</w:t>
      </w: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</w:rPr>
        <w:t>电子版发送至邮箱：hysrmxxk@163.com,</w:t>
      </w: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val="en-US" w:eastAsia="zh-CN"/>
        </w:rPr>
        <w:t>资料</w:t>
      </w: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</w:rPr>
        <w:t>格式为pdf</w:t>
      </w: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val="en-US" w:eastAsia="zh-CN"/>
        </w:rPr>
        <w:t>文件加盖公章</w:t>
      </w: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eastAsia="zh-CN"/>
        </w:rPr>
        <w:t>）。发送邮件名称</w:t>
      </w: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val="en-US" w:eastAsia="zh-CN"/>
        </w:rPr>
        <w:t>统一命名为</w:t>
      </w: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eastAsia="zh-CN"/>
        </w:rPr>
        <w:t>“河源市人民医院SSL证书采购项目-xx公司”。</w:t>
      </w:r>
    </w:p>
    <w:p w14:paraId="748F19E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55555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555555"/>
          <w:sz w:val="32"/>
          <w:szCs w:val="32"/>
          <w:highlight w:val="none"/>
          <w:lang w:val="en-US" w:eastAsia="zh-CN"/>
        </w:rPr>
        <w:t>六、注意事项</w:t>
      </w:r>
    </w:p>
    <w:p w14:paraId="10AE4645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val="en-US" w:eastAsia="zh-CN"/>
        </w:rPr>
        <w:t>1、严禁各参与调研的单位进行恶意串通、恶意竞争或其它违规行为，一经查实，将列入服务商黑名单。</w:t>
      </w:r>
    </w:p>
    <w:p w14:paraId="3A2F477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val="en-US" w:eastAsia="zh-CN"/>
        </w:rPr>
        <w:t>2、本次调研仅做为该服务项目的市场调研，并非项目的招标采购。</w:t>
      </w:r>
    </w:p>
    <w:p w14:paraId="4719BC3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val="en-US" w:eastAsia="zh-CN"/>
        </w:rPr>
      </w:pPr>
    </w:p>
    <w:p w14:paraId="0252F84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2020" w:leftChars="200" w:hanging="1600" w:hangingChars="500"/>
        <w:jc w:val="both"/>
        <w:textAlignment w:val="auto"/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val="en-US" w:eastAsia="zh-CN"/>
        </w:rPr>
        <w:t>附件：1、河源市人民医院SSL证书采购项目市场调研表</w:t>
      </w:r>
    </w:p>
    <w:p w14:paraId="3BD1CF4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firstLine="960" w:firstLineChars="300"/>
        <w:jc w:val="both"/>
        <w:textAlignment w:val="auto"/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555555"/>
          <w:sz w:val="32"/>
          <w:szCs w:val="32"/>
          <w:highlight w:val="none"/>
          <w:lang w:val="en-US" w:eastAsia="zh-CN"/>
        </w:rPr>
        <w:t>2、诚信参与市场调研及诚信报价承诺书</w:t>
      </w:r>
    </w:p>
    <w:p w14:paraId="419EDE01"/>
    <w:p w14:paraId="5E197CAD">
      <w:pPr>
        <w:ind w:firstLine="640" w:firstLineChars="200"/>
        <w:rPr>
          <w:rFonts w:hint="eastAsia" w:ascii="仿宋" w:hAnsi="仿宋" w:eastAsia="仿宋" w:cs="宋体"/>
          <w:color w:val="555555"/>
          <w:kern w:val="0"/>
          <w:sz w:val="32"/>
          <w:szCs w:val="32"/>
        </w:rPr>
      </w:pPr>
    </w:p>
    <w:p w14:paraId="4A437604">
      <w:pPr>
        <w:spacing w:line="360" w:lineRule="auto"/>
        <w:ind w:firstLine="640" w:firstLineChars="200"/>
        <w:rPr>
          <w:rFonts w:hint="eastAsia" w:ascii="仿宋" w:hAnsi="仿宋" w:eastAsia="仿宋" w:cs="仿宋"/>
          <w:color w:val="595959" w:themeColor="text1" w:themeTint="A6"/>
          <w:kern w:val="0"/>
          <w:sz w:val="32"/>
          <w:szCs w:val="3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2ODk2NTE4ZmIyZDBjZWFjMjYxMGU3ZmMwYWYyMTUifQ=="/>
  </w:docVars>
  <w:rsids>
    <w:rsidRoot w:val="00944C5A"/>
    <w:rsid w:val="0005300E"/>
    <w:rsid w:val="001030BF"/>
    <w:rsid w:val="002D10E9"/>
    <w:rsid w:val="00337267"/>
    <w:rsid w:val="003D442E"/>
    <w:rsid w:val="00457C7D"/>
    <w:rsid w:val="006A3B0D"/>
    <w:rsid w:val="00727CD7"/>
    <w:rsid w:val="007503E9"/>
    <w:rsid w:val="00820E51"/>
    <w:rsid w:val="009255CA"/>
    <w:rsid w:val="00944C5A"/>
    <w:rsid w:val="00EC44EC"/>
    <w:rsid w:val="00EE3545"/>
    <w:rsid w:val="0E7846D4"/>
    <w:rsid w:val="12314031"/>
    <w:rsid w:val="310717A2"/>
    <w:rsid w:val="3DAF0A4A"/>
    <w:rsid w:val="3FE171DB"/>
    <w:rsid w:val="53F3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napToGrid w:val="0"/>
      <w:spacing w:line="360" w:lineRule="auto"/>
      <w:jc w:val="left"/>
      <w:outlineLvl w:val="0"/>
    </w:pPr>
    <w:rPr>
      <w:rFonts w:eastAsia="微软雅黑"/>
      <w:b/>
      <w:bCs/>
      <w:color w:val="333333"/>
      <w:kern w:val="44"/>
      <w:sz w:val="32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字符"/>
    <w:basedOn w:val="7"/>
    <w:link w:val="2"/>
    <w:qFormat/>
    <w:uiPriority w:val="9"/>
    <w:rPr>
      <w:rFonts w:eastAsia="微软雅黑"/>
      <w:b/>
      <w:bCs/>
      <w:color w:val="333333"/>
      <w:kern w:val="44"/>
      <w:sz w:val="32"/>
      <w:szCs w:val="4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4"/>
    <w:uiPriority w:val="99"/>
    <w:rPr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922</Words>
  <Characters>993</Characters>
  <Lines>5</Lines>
  <Paragraphs>1</Paragraphs>
  <TotalTime>6</TotalTime>
  <ScaleCrop>false</ScaleCrop>
  <LinksUpToDate>false</LinksUpToDate>
  <CharactersWithSpaces>995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2024-08-20T07:27:00Z</dcterms:created>
  <dc:creator>XingYu Wu</dc:creator>
  <cp:lastModifiedBy>Jo</cp:lastModifiedBy>
  <dcterms:modified xsi:type="dcterms:W3CDTF">2024-09-03T08:52:34Z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63B3E08338734C72AE58A70A14F04135_13</vt:lpwstr>
  </property>
</Properties>
</file>