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23" w:type="dxa"/>
        <w:tblInd w:w="1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2005"/>
        <w:gridCol w:w="3163"/>
        <w:gridCol w:w="791"/>
        <w:gridCol w:w="709"/>
        <w:gridCol w:w="1200"/>
        <w:gridCol w:w="1091"/>
      </w:tblGrid>
      <w:tr w14:paraId="11531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7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8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河源市人民医院购买</w:t>
            </w:r>
            <w:r>
              <w:rPr>
                <w:rStyle w:val="7"/>
                <w:lang w:val="en-US" w:eastAsia="zh-CN" w:bidi="ar"/>
              </w:rPr>
              <w:t>固定病案架</w:t>
            </w:r>
            <w:r>
              <w:rPr>
                <w:rStyle w:val="7"/>
                <w:rFonts w:hint="eastAsia"/>
                <w:lang w:val="en-US" w:eastAsia="zh-CN" w:bidi="ar"/>
              </w:rPr>
              <w:t>项目清单报价表</w:t>
            </w:r>
          </w:p>
          <w:p w14:paraId="6AF22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/>
                <w:lang w:val="en-US" w:eastAsia="zh-CN" w:bidi="ar"/>
              </w:rPr>
            </w:pPr>
            <w:r>
              <w:rPr>
                <w:rStyle w:val="7"/>
                <w:rFonts w:hint="eastAsia"/>
                <w:lang w:val="en-US" w:eastAsia="zh-CN" w:bidi="ar"/>
              </w:rPr>
              <w:t>一、清单内容</w:t>
            </w:r>
          </w:p>
        </w:tc>
      </w:tr>
      <w:tr w14:paraId="70ED8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1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E1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 品 名 称</w:t>
            </w:r>
          </w:p>
        </w:tc>
        <w:tc>
          <w:tcPr>
            <w:tcW w:w="31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6F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规格尺寸（mm）</w:t>
            </w:r>
          </w:p>
        </w:tc>
        <w:tc>
          <w:tcPr>
            <w:tcW w:w="7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1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9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58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最高限价单价（元）</w:t>
            </w:r>
          </w:p>
        </w:tc>
        <w:tc>
          <w:tcPr>
            <w:tcW w:w="10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4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</w:tr>
      <w:tr w14:paraId="53840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9F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5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固定双面病案架</w:t>
            </w:r>
          </w:p>
        </w:tc>
        <w:tc>
          <w:tcPr>
            <w:tcW w:w="3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55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长7400x高2480x深700（八组一列）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2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6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B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695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507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F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9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固定单面病案架</w:t>
            </w:r>
          </w:p>
        </w:tc>
        <w:tc>
          <w:tcPr>
            <w:tcW w:w="3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1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长7400x高2480x深350（八组一列）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7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59F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29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74E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DE3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AF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A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固定单面病案架</w:t>
            </w:r>
          </w:p>
        </w:tc>
        <w:tc>
          <w:tcPr>
            <w:tcW w:w="3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9F3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长6250x高2480x深350（七组一列）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A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E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1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46E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EED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3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C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固定单面病案架</w:t>
            </w:r>
          </w:p>
        </w:tc>
        <w:tc>
          <w:tcPr>
            <w:tcW w:w="3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0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长7350X高2480x深350（八组一列）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D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E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4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79C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2F8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E79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9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固定单面病案架</w:t>
            </w:r>
          </w:p>
        </w:tc>
        <w:tc>
          <w:tcPr>
            <w:tcW w:w="3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DC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长7050x高2480x深350（八组一列）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C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3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4D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33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4DF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5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0F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固定单面病案架</w:t>
            </w:r>
          </w:p>
        </w:tc>
        <w:tc>
          <w:tcPr>
            <w:tcW w:w="3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D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长3300x高2480x深350（四组一列）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5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2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4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DB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7A9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F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62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固定单面病案架</w:t>
            </w:r>
          </w:p>
        </w:tc>
        <w:tc>
          <w:tcPr>
            <w:tcW w:w="3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5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长2800X高2480x深350（三组一列）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C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A9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E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7B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C21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8D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7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586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C69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89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6404AFC">
      <w:pPr>
        <w:numPr>
          <w:ilvl w:val="0"/>
          <w:numId w:val="0"/>
        </w:numPr>
        <w:spacing w:beforeAutospacing="0" w:afterAutospacing="0"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二、参数</w:t>
      </w:r>
    </w:p>
    <w:p w14:paraId="42123702">
      <w:pPr>
        <w:numPr>
          <w:ilvl w:val="0"/>
          <w:numId w:val="0"/>
        </w:numPr>
        <w:spacing w:beforeAutospacing="0" w:afterAutospacing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钢制构件厚度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立柱1.4mm，层板1.0mm，挂板0.8mm，挡棒0.6mm，底梁1.1mm顶板0.6mm。钢件部分采用优质冷轧钢板，层距可自由调整，表面静电喷塑。</w:t>
      </w:r>
    </w:p>
    <w:p w14:paraId="1A44EB5A">
      <w:pPr>
        <w:widowControl/>
        <w:spacing w:beforeAutospacing="0" w:afterAutospacing="0" w:line="360" w:lineRule="auto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8折边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zh-CN"/>
        </w:rPr>
        <w:t>立柱要求</w:t>
      </w:r>
    </w:p>
    <w:p w14:paraId="5365F29E">
      <w:pPr>
        <w:widowControl/>
        <w:spacing w:beforeAutospacing="0" w:afterAutospacing="0"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采用1.4mm厚优质冷轧钢板，正面截面为50*40mm。一次成型，立柱两面冲裁1排可上、下调节的挂孔。每个挂孔规格：15mm的梅花孔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并排孔距为5mm。成型立柱采用2条筋，三根连接横梁焊成整体，达到结构坚固合理、美观大方不变形。立柱下端直接插入底盘固定矩形孔内，通过螺栓紧固，立柱上端与顶板通过螺栓紧固，使立柱顶部形成整体，增强架体的整体刚性。矩形柱体结构坚固合理、美观大方不变形。</w:t>
      </w:r>
      <w:r>
        <w:rPr>
          <w:rFonts w:hint="eastAsia" w:ascii="宋体" w:hAnsi="宋体" w:eastAsia="宋体" w:cs="宋体"/>
          <w:bCs/>
          <w:sz w:val="24"/>
          <w:szCs w:val="24"/>
        </w:rPr>
        <w:t>允许尺寸公差±1mm。</w:t>
      </w:r>
    </w:p>
    <w:p w14:paraId="0A1F4800">
      <w:pPr>
        <w:pStyle w:val="8"/>
        <w:tabs>
          <w:tab w:val="clear" w:pos="5580"/>
        </w:tabs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层板要求</w:t>
      </w:r>
      <w:r>
        <w:rPr>
          <w:rFonts w:hint="eastAsia" w:ascii="宋体" w:hAnsi="宋体" w:eastAsia="宋体" w:cs="宋体"/>
          <w:b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采用1.0mm厚优质冷轧钢板，折弯一次成形，内侧面厚度为25mm，内侧面压制一组筋，压筋规格Φ3.25mm，隔板上面压制2组圆筋，每组压圆筋数2条和1排点状圆筋，主筋规格Φ3.63mm，中心距13mm；外侧面厚度为28mm，外侧面压制一组筋，规格Φ3.25；防倾倒折边3mm高。</w:t>
      </w:r>
    </w:p>
    <w:p w14:paraId="24676208">
      <w:pPr>
        <w:spacing w:beforeAutospacing="0" w:afterAutospacing="0" w:line="360" w:lineRule="auto"/>
        <w:ind w:firstLine="425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3、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挂板要求</w:t>
      </w:r>
    </w:p>
    <w:p w14:paraId="091E9B40">
      <w:pPr>
        <w:tabs>
          <w:tab w:val="left" w:pos="600"/>
        </w:tabs>
        <w:spacing w:beforeAutospacing="0" w:afterAutospacing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采用0.8mm优质冷轧钢板，经冲折翻边一次性成型，挂钩中心间距为40mm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挂板正面冲两个深度为110mm的椭圆型加强孔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4挂钩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 xml:space="preserve"> 上下部左右各加两段58mm加强筋，从而提高挂板的刚性、整体承重性好，和四个压舌结构配合安装搁板。设计新颖，安装规范，层数和间距可自由调整，表面喷塑平正光亮，色泽均匀一致，无鼓泡、脱落、伤痕等缺陷。外观漂亮。表面经除油、除锈、磷化后喷塑。</w:t>
      </w:r>
    </w:p>
    <w:p w14:paraId="2DD3E959">
      <w:pPr>
        <w:spacing w:beforeAutospacing="0" w:afterAutospacing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4、挡棒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采用0.6mm优质冷轧钢板，两头冲凹槽且带有防滑扣，模具冲压成型。</w:t>
      </w:r>
    </w:p>
    <w:p w14:paraId="71A06B72">
      <w:pPr>
        <w:spacing w:beforeAutospacing="0" w:afterAutospacing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5、底梁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采用1.1mm厚优质冷轧钢板，整体焊接成型，刚性足，不变形。</w:t>
      </w:r>
    </w:p>
    <w:p w14:paraId="7FF78898">
      <w:pPr>
        <w:spacing w:beforeAutospacing="0" w:afterAutospacing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6、顶板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 xml:space="preserve"> 通过</w:t>
      </w:r>
      <w:r>
        <w:rPr>
          <w:rFonts w:hint="eastAsia" w:ascii="宋体" w:hAnsi="宋体" w:eastAsia="宋体" w:cs="宋体"/>
          <w:kern w:val="0"/>
          <w:sz w:val="24"/>
          <w:szCs w:val="24"/>
        </w:rPr>
        <w:t>M6</w:t>
      </w: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螺栓紧固于立柱上端，经双面二次折弯，四角对焊，使其成框架结构。</w:t>
      </w:r>
    </w:p>
    <w:p w14:paraId="0A1E667C">
      <w:pPr>
        <w:spacing w:beforeAutospacing="0" w:afterAutospacing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7、采用防松紧固弹垫组装书架，确保书架的安全和稳定性，凡触及人体和存放物品的部分，应无毛边、锐角、棱角等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凡需焊接的部件要求焊接牢固，表面要平整，不允许出现漏焊、焊穿、气孔、咬边等缺陷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冲压件表面不允许有裂痕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表面涂层颜色由招标方指定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微机灰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，但涂层表面应平整光滑，色泽均匀一致，不允许有流挂、起粒、皱皮、露底、剥落、伤痕等缺陷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各钢制构件应酸洗、磷化、钝化、脱脂、表调，磷化处理后形成的磷化膜应符合GB/T6807的要求。</w:t>
      </w:r>
    </w:p>
    <w:p w14:paraId="36B7C944">
      <w:pPr>
        <w:spacing w:beforeAutospacing="0" w:afterAutospacing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8、油漆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采用知名品牌环保油漆，符合国家规定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漆膜应丰满光洁、质地柔和、色泽均匀一致，无划痕、流挂等缺陷。</w:t>
      </w:r>
    </w:p>
    <w:p w14:paraId="54C6CC06">
      <w:pPr>
        <w:spacing w:beforeAutospacing="0" w:afterAutospacing="0"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注：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含税、运费、安装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及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免费质保两年</w:t>
      </w:r>
    </w:p>
    <w:p w14:paraId="422AA381">
      <w:pPr>
        <w:tabs>
          <w:tab w:val="left" w:pos="4713"/>
          <w:tab w:val="left" w:pos="10213"/>
        </w:tabs>
        <w:ind w:firstLine="240" w:firstLineChars="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05E0AB0">
      <w:pPr>
        <w:tabs>
          <w:tab w:val="left" w:pos="4713"/>
          <w:tab w:val="left" w:pos="10213"/>
        </w:tabs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报价单位（盖章）：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日期： </w:t>
      </w:r>
    </w:p>
    <w:p w14:paraId="3E64008B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</w:p>
    <w:p w14:paraId="0E2FFAC2">
      <w:pPr>
        <w:ind w:firstLine="240" w:firstLineChars="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联系人及电话：</w:t>
      </w:r>
    </w:p>
    <w:p w14:paraId="7119AC07">
      <w:pPr>
        <w:bidi w:val="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4AB5A460">
      <w:pPr>
        <w:bidi w:val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9401D81">
      <w:pPr>
        <w:tabs>
          <w:tab w:val="left" w:pos="6951"/>
        </w:tabs>
        <w:bidi w:val="0"/>
        <w:ind w:firstLine="6240" w:firstLineChars="26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日期：    年   月   日</w:t>
      </w:r>
    </w:p>
    <w:sectPr>
      <w:footerReference r:id="rId3" w:type="default"/>
      <w:pgSz w:w="11906" w:h="16838"/>
      <w:pgMar w:top="1440" w:right="1293" w:bottom="1440" w:left="952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7376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6A5D07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6A5D07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021E3"/>
    <w:rsid w:val="1A1360FB"/>
    <w:rsid w:val="34146A33"/>
    <w:rsid w:val="36C235BD"/>
    <w:rsid w:val="433B01FF"/>
    <w:rsid w:val="4B524331"/>
    <w:rsid w:val="5D810FF7"/>
    <w:rsid w:val="60716BAF"/>
    <w:rsid w:val="66F44554"/>
    <w:rsid w:val="679102A3"/>
    <w:rsid w:val="6FD131C7"/>
    <w:rsid w:val="7239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8">
    <w:name w:val="正文首行缩进 21"/>
    <w:basedOn w:val="9"/>
    <w:qFormat/>
    <w:uiPriority w:val="0"/>
    <w:pPr>
      <w:tabs>
        <w:tab w:val="left" w:pos="5580"/>
      </w:tabs>
      <w:spacing w:before="120" w:beforeAutospacing="0" w:after="0" w:afterAutospacing="0" w:line="360" w:lineRule="auto"/>
      <w:ind w:left="0" w:leftChars="0" w:firstLine="420" w:firstLineChars="200"/>
    </w:pPr>
    <w:rPr>
      <w:rFonts w:ascii="Times New Roman" w:hAnsi="Times New Roman"/>
      <w:sz w:val="24"/>
      <w:szCs w:val="20"/>
      <w:lang w:val="zh-CN"/>
    </w:rPr>
  </w:style>
  <w:style w:type="paragraph" w:customStyle="1" w:styleId="9">
    <w:name w:val="正文文本缩进1"/>
    <w:basedOn w:val="1"/>
    <w:qFormat/>
    <w:uiPriority w:val="0"/>
    <w:pPr>
      <w:spacing w:beforeAutospacing="0" w:after="12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1155</Words>
  <Characters>1345</Characters>
  <Lines>0</Lines>
  <Paragraphs>0</Paragraphs>
  <TotalTime>12</TotalTime>
  <ScaleCrop>false</ScaleCrop>
  <LinksUpToDate>false</LinksUpToDate>
  <CharactersWithSpaces>1376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2025-08-21T03:10:00Z</dcterms:created>
  <dc:creator>Administrator</dc:creator>
  <cp:lastModifiedBy>医者</cp:lastModifiedBy>
  <dcterms:modified xsi:type="dcterms:W3CDTF">2025-08-29T01:25:52Z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eyJoZGlkIjoiMTA0YWEzYTczYjkwZDNlYmQxMzRiMWY3YmYwMzhhN2QiLCJ1c2VySWQiOiIzNTI5MTM2NzkifQ==</vt:lpwstr>
  </property>
  <property fmtid="{D5CDD505-2E9C-101B-9397-08002B2CF9AE}" pid="4" name="ICV">
    <vt:lpwstr>861EC1FE58FF42129587102CD0B4BB8F_13</vt:lpwstr>
  </property>
</Properties>
</file>