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BDB8">
      <w:pPr>
        <w:spacing w:line="360" w:lineRule="auto"/>
        <w:jc w:val="center"/>
        <w:rPr>
          <w:rFonts w:hint="eastAsia" w:ascii="微软雅黑" w:hAnsi="微软雅黑" w:eastAsia="微软雅黑" w:cs="微软雅黑"/>
          <w:caps w:val="0"/>
          <w:color w:val="auto"/>
          <w:spacing w:val="0"/>
          <w:sz w:val="36"/>
          <w:szCs w:val="36"/>
          <w:highlight w:val="none"/>
          <w:shd w:val="clear" w:fill="FFFFFF"/>
          <w:lang w:val="en-US" w:eastAsia="zh-CN"/>
        </w:rPr>
      </w:pPr>
      <w:r>
        <w:rPr>
          <w:rFonts w:hint="eastAsia" w:ascii="微软雅黑" w:hAnsi="微软雅黑" w:eastAsia="微软雅黑" w:cs="微软雅黑"/>
          <w:caps w:val="0"/>
          <w:color w:val="auto"/>
          <w:spacing w:val="0"/>
          <w:sz w:val="36"/>
          <w:szCs w:val="36"/>
          <w:highlight w:val="none"/>
          <w:shd w:val="clear" w:fill="FFFFFF"/>
        </w:rPr>
        <w:t>河源市人民医院“互联网+护理服务”</w:t>
      </w:r>
      <w:r>
        <w:rPr>
          <w:rFonts w:hint="eastAsia" w:ascii="微软雅黑" w:hAnsi="微软雅黑" w:eastAsia="微软雅黑" w:cs="微软雅黑"/>
          <w:caps w:val="0"/>
          <w:color w:val="auto"/>
          <w:spacing w:val="0"/>
          <w:sz w:val="36"/>
          <w:szCs w:val="36"/>
          <w:highlight w:val="none"/>
          <w:shd w:val="clear" w:fill="FFFFFF"/>
          <w:lang w:val="en-US" w:eastAsia="zh-CN"/>
        </w:rPr>
        <w:t>项目需求书</w:t>
      </w:r>
    </w:p>
    <w:p w14:paraId="394B0D82">
      <w:pPr>
        <w:spacing w:line="360" w:lineRule="auto"/>
        <w:jc w:val="center"/>
        <w:rPr>
          <w:rFonts w:hint="default" w:ascii="微软雅黑" w:hAnsi="微软雅黑" w:eastAsia="微软雅黑" w:cs="微软雅黑"/>
          <w:caps w:val="0"/>
          <w:color w:val="auto"/>
          <w:spacing w:val="0"/>
          <w:sz w:val="36"/>
          <w:szCs w:val="36"/>
          <w:highlight w:val="none"/>
          <w:shd w:val="clear" w:fill="FFFFFF"/>
          <w:lang w:val="en-US" w:eastAsia="zh-CN"/>
        </w:rPr>
      </w:pPr>
    </w:p>
    <w:p w14:paraId="5730F42B">
      <w:pPr>
        <w:keepNext w:val="0"/>
        <w:keepLines w:val="0"/>
        <w:pageBreakBefore w:val="0"/>
        <w:widowControl w:val="0"/>
        <w:numPr>
          <w:ilvl w:val="0"/>
          <w:numId w:val="0"/>
        </w:numPr>
        <w:kinsoku/>
        <w:wordWrap/>
        <w:overflowPunct/>
        <w:topLinePunct w:val="0"/>
        <w:autoSpaceDE/>
        <w:autoSpaceDN/>
        <w:bidi w:val="0"/>
        <w:adjustRightInd/>
        <w:snapToGrid/>
        <w:spacing w:after="157" w:afterLines="50"/>
        <w:textAlignment w:val="auto"/>
        <w:rPr>
          <w:rFonts w:hint="eastAsia" w:ascii="仿宋" w:hAnsi="仿宋" w:eastAsia="仿宋" w:cs="仿宋"/>
          <w:b/>
          <w:bCs/>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一、项目背景</w:t>
      </w:r>
    </w:p>
    <w:p w14:paraId="489CC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val="0"/>
          <w:bCs w:val="0"/>
          <w:i w:val="0"/>
          <w:iCs w:val="0"/>
          <w:caps w:val="0"/>
          <w:color w:val="000000"/>
          <w:spacing w:val="0"/>
          <w:kern w:val="0"/>
          <w:sz w:val="24"/>
          <w:szCs w:val="24"/>
          <w:shd w:val="clear" w:fill="FFFFFF"/>
          <w:lang w:val="en-US" w:eastAsia="zh-CN" w:bidi="ar"/>
        </w:rPr>
        <w:t>随着国家“互联网+医疗健康”政策的不断推进，居家护理服务成为提升医疗服务可及性、优化患者就医体验的重要方向。为满足人民群众日益增长的居家护理需求，提升我院护理服务的智能化、便捷化水平，拟建设“互联网+护理服务”平台，实现护士上门服务的信息化管理，推动智慧护理体系建设。</w:t>
      </w:r>
    </w:p>
    <w:p w14:paraId="5B7C47A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i w:val="0"/>
          <w:iCs w:val="0"/>
          <w:caps w:val="0"/>
          <w:color w:val="000000"/>
          <w:spacing w:val="0"/>
          <w:kern w:val="0"/>
          <w:sz w:val="24"/>
          <w:szCs w:val="24"/>
          <w:shd w:val="clear" w:fill="FFFFFF"/>
          <w:lang w:val="en-US" w:eastAsia="zh-CN" w:bidi="ar"/>
        </w:rPr>
      </w:pPr>
    </w:p>
    <w:p w14:paraId="40E7A0AE">
      <w:pPr>
        <w:keepNext w:val="0"/>
        <w:keepLines w:val="0"/>
        <w:pageBreakBefore w:val="0"/>
        <w:widowControl w:val="0"/>
        <w:numPr>
          <w:ilvl w:val="0"/>
          <w:numId w:val="1"/>
        </w:numPr>
        <w:kinsoku/>
        <w:wordWrap/>
        <w:overflowPunct/>
        <w:topLinePunct w:val="0"/>
        <w:autoSpaceDE/>
        <w:autoSpaceDN/>
        <w:bidi w:val="0"/>
        <w:adjustRightInd/>
        <w:snapToGrid/>
        <w:spacing w:after="157" w:afterLines="50"/>
        <w:textAlignment w:val="auto"/>
        <w:rPr>
          <w:rFonts w:hint="eastAsia" w:ascii="仿宋" w:hAnsi="仿宋" w:eastAsia="仿宋" w:cs="仿宋"/>
          <w:b/>
          <w:bCs/>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项目名称与概况</w:t>
      </w:r>
    </w:p>
    <w:p w14:paraId="7E12196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（一）项目名称：</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河源市人民医院“互联网+护理服务”项目。</w:t>
      </w:r>
    </w:p>
    <w:p w14:paraId="415159F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（二）项目内容：</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本项目计划引进并部署一套专业的“互联网 + 护理服务”平台，以实现患者线上预约下单、平台派单、护士接单、服务执行以及评价反馈等全流程的信息化与数字化管理的居家护理需求。</w:t>
      </w:r>
    </w:p>
    <w:p w14:paraId="1E189BA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0" w:firstLine="482" w:firstLineChars="200"/>
        <w:textAlignment w:val="auto"/>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（三）项目预算：</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“互联网 + 护理服务”平台采购不超出人民币20000元。</w:t>
      </w:r>
    </w:p>
    <w:p w14:paraId="1A3DD48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0" w:firstLine="482" w:firstLineChars="200"/>
        <w:textAlignment w:val="auto"/>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（四）合作方式：</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 xml:space="preserve">成交供应商承担“互联网 + 护理服务”平台的搭建工作，并提供相关信息技术及运营支持。本医院负责“互联网 + 护理服务”项目的实施工作。项目采用分成模式进行毛利润分配，具体分配方式如下：平台正式投入运营后，本医院获得的收益占毛利润的比例不低于 80%，成交供应商获得的收益占毛利润的比例不高于 20%。 </w:t>
      </w:r>
    </w:p>
    <w:p w14:paraId="102F1EAC">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0" w:firstLine="480" w:firstLineChars="200"/>
        <w:textAlignment w:val="auto"/>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val="0"/>
          <w:bCs w:val="0"/>
          <w:i w:val="0"/>
          <w:iCs w:val="0"/>
          <w:caps w:val="0"/>
          <w:color w:val="000000"/>
          <w:spacing w:val="0"/>
          <w:kern w:val="0"/>
          <w:sz w:val="24"/>
          <w:szCs w:val="24"/>
          <w:shd w:val="clear" w:fill="FFFFFF"/>
          <w:lang w:val="en-US" w:eastAsia="zh-CN" w:bidi="ar"/>
        </w:rPr>
        <w:t>注：毛利润=患者订单总额收入-护理操作费-耗材费-交通费-保险-税费。</w:t>
      </w:r>
    </w:p>
    <w:p w14:paraId="27920A69">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ind w:leftChars="0" w:firstLine="482" w:firstLineChars="200"/>
        <w:textAlignment w:val="auto"/>
        <w:rPr>
          <w:rFonts w:hint="eastAsia" w:ascii="仿宋" w:hAnsi="仿宋" w:eastAsia="仿宋" w:cs="仿宋"/>
          <w:b w:val="0"/>
          <w:bCs w:val="0"/>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合同期限：</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自项目验收合格满</w:t>
      </w:r>
      <w:r>
        <w:rPr>
          <w:rFonts w:hint="default" w:ascii="仿宋" w:hAnsi="仿宋" w:eastAsia="仿宋" w:cs="仿宋"/>
          <w:b w:val="0"/>
          <w:bCs w:val="0"/>
          <w:i w:val="0"/>
          <w:iCs w:val="0"/>
          <w:caps w:val="0"/>
          <w:color w:val="000000"/>
          <w:spacing w:val="0"/>
          <w:kern w:val="0"/>
          <w:sz w:val="24"/>
          <w:szCs w:val="24"/>
          <w:shd w:val="clear" w:fill="FFFFFF"/>
          <w:lang w:val="en-US" w:eastAsia="zh-CN" w:bidi="ar"/>
        </w:rPr>
        <w:t>2年，或项目总金额达到10万元人民币时自动终止，以</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先</w:t>
      </w:r>
      <w:r>
        <w:rPr>
          <w:rFonts w:hint="default" w:ascii="仿宋" w:hAnsi="仿宋" w:eastAsia="仿宋" w:cs="仿宋"/>
          <w:b w:val="0"/>
          <w:bCs w:val="0"/>
          <w:i w:val="0"/>
          <w:iCs w:val="0"/>
          <w:caps w:val="0"/>
          <w:color w:val="000000"/>
          <w:spacing w:val="0"/>
          <w:kern w:val="0"/>
          <w:sz w:val="24"/>
          <w:szCs w:val="24"/>
          <w:shd w:val="clear" w:fill="FFFFFF"/>
          <w:lang w:val="en-US" w:eastAsia="zh-CN" w:bidi="ar"/>
        </w:rPr>
        <w:t>到者为准。</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（说明：项目总金额=平台搭建费+患者订单总额收入）</w:t>
      </w:r>
    </w:p>
    <w:p w14:paraId="068D280A">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仿宋" w:hAnsi="仿宋" w:eastAsia="仿宋" w:cs="仿宋"/>
          <w:b w:val="0"/>
          <w:bCs w:val="0"/>
          <w:i w:val="0"/>
          <w:iCs w:val="0"/>
          <w:caps w:val="0"/>
          <w:color w:val="000000"/>
          <w:spacing w:val="0"/>
          <w:kern w:val="0"/>
          <w:sz w:val="24"/>
          <w:szCs w:val="24"/>
          <w:shd w:val="clear" w:fill="FFFFFF"/>
          <w:lang w:val="en-US" w:eastAsia="zh-CN" w:bidi="ar"/>
        </w:rPr>
      </w:pPr>
      <w:bookmarkStart w:id="1" w:name="_GoBack"/>
      <w:bookmarkEnd w:id="1"/>
    </w:p>
    <w:p w14:paraId="130FD239">
      <w:pPr>
        <w:keepNext w:val="0"/>
        <w:keepLines w:val="0"/>
        <w:pageBreakBefore w:val="0"/>
        <w:widowControl w:val="0"/>
        <w:numPr>
          <w:ilvl w:val="0"/>
          <w:numId w:val="1"/>
        </w:numPr>
        <w:kinsoku/>
        <w:wordWrap/>
        <w:overflowPunct/>
        <w:topLinePunct w:val="0"/>
        <w:autoSpaceDE/>
        <w:autoSpaceDN/>
        <w:bidi w:val="0"/>
        <w:adjustRightInd/>
        <w:snapToGrid/>
        <w:spacing w:after="157" w:afterLines="50"/>
        <w:ind w:left="0" w:leftChars="0" w:firstLine="0" w:firstLineChars="0"/>
        <w:textAlignment w:val="auto"/>
        <w:rPr>
          <w:rFonts w:hint="eastAsia" w:ascii="仿宋" w:hAnsi="仿宋" w:eastAsia="仿宋" w:cs="仿宋"/>
          <w:b/>
          <w:bCs/>
          <w:i w:val="0"/>
          <w:iCs w:val="0"/>
          <w:caps w:val="0"/>
          <w:color w:val="000000"/>
          <w:spacing w:val="0"/>
          <w:kern w:val="0"/>
          <w:sz w:val="24"/>
          <w:szCs w:val="24"/>
          <w:shd w:val="clear" w:fill="FFFFFF"/>
          <w:lang w:val="en-US" w:eastAsia="zh-CN" w:bidi="ar"/>
        </w:rPr>
      </w:pPr>
      <w:r>
        <w:rPr>
          <w:rFonts w:hint="eastAsia" w:ascii="仿宋" w:hAnsi="仿宋" w:eastAsia="仿宋" w:cs="仿宋"/>
          <w:b/>
          <w:bCs/>
          <w:i w:val="0"/>
          <w:iCs w:val="0"/>
          <w:caps w:val="0"/>
          <w:color w:val="000000"/>
          <w:spacing w:val="0"/>
          <w:kern w:val="0"/>
          <w:sz w:val="24"/>
          <w:szCs w:val="24"/>
          <w:shd w:val="clear" w:fill="FFFFFF"/>
          <w:lang w:val="en-US" w:eastAsia="zh-CN" w:bidi="ar"/>
        </w:rPr>
        <w:t>“互联网+护理服务”平台功能要求</w:t>
      </w:r>
    </w:p>
    <w:tbl>
      <w:tblPr>
        <w:tblStyle w:val="5"/>
        <w:tblW w:w="10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9045"/>
      </w:tblGrid>
      <w:tr w14:paraId="159A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546" w:type="dxa"/>
            <w:gridSpan w:val="2"/>
            <w:noWrap w:val="0"/>
            <w:vAlign w:val="top"/>
          </w:tcPr>
          <w:p w14:paraId="6181587E">
            <w:pPr>
              <w:keepNext w:val="0"/>
              <w:keepLines w:val="0"/>
              <w:pageBreakBefore w:val="0"/>
              <w:widowControl w:val="0"/>
              <w:numPr>
                <w:ilvl w:val="0"/>
                <w:numId w:val="0"/>
              </w:numPr>
              <w:kinsoku/>
              <w:wordWrap/>
              <w:overflowPunct/>
              <w:topLinePunct w:val="0"/>
              <w:autoSpaceDE/>
              <w:autoSpaceDN/>
              <w:bidi w:val="0"/>
              <w:adjustRightInd/>
              <w:snapToGrid/>
              <w:spacing w:after="157" w:afterLines="50"/>
              <w:ind w:leftChars="0"/>
              <w:jc w:val="center"/>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i w:val="0"/>
                <w:iCs w:val="0"/>
                <w:caps w:val="0"/>
                <w:color w:val="000000"/>
                <w:spacing w:val="0"/>
                <w:kern w:val="0"/>
                <w:sz w:val="24"/>
                <w:szCs w:val="24"/>
                <w:shd w:val="clear" w:fill="FFFFFF"/>
                <w:lang w:val="en-US" w:eastAsia="zh-CN" w:bidi="ar"/>
              </w:rPr>
              <w:t>“互联网+护理服务”平台功能要求清单</w:t>
            </w:r>
          </w:p>
        </w:tc>
      </w:tr>
      <w:tr w14:paraId="01F2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01" w:type="dxa"/>
            <w:noWrap w:val="0"/>
            <w:vAlign w:val="top"/>
          </w:tcPr>
          <w:p w14:paraId="0D6CDE2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功能模块</w:t>
            </w:r>
          </w:p>
        </w:tc>
        <w:tc>
          <w:tcPr>
            <w:tcW w:w="9045" w:type="dxa"/>
            <w:noWrap w:val="0"/>
            <w:vAlign w:val="top"/>
          </w:tcPr>
          <w:p w14:paraId="017F415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功能要求</w:t>
            </w:r>
          </w:p>
        </w:tc>
      </w:tr>
      <w:tr w14:paraId="198E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01" w:type="dxa"/>
            <w:noWrap w:val="0"/>
            <w:vAlign w:val="top"/>
          </w:tcPr>
          <w:p w14:paraId="4506D7B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1.用户注册与管理</w:t>
            </w:r>
          </w:p>
        </w:tc>
        <w:tc>
          <w:tcPr>
            <w:tcW w:w="9045" w:type="dxa"/>
            <w:noWrap w:val="0"/>
            <w:vAlign w:val="top"/>
          </w:tcPr>
          <w:p w14:paraId="3791627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①支持患者、家属及护士的多角色注册，提供实名认证与身份验证功能，用户信息包括姓名、身份证号、联系方式、地址等；②提供账号安全机制，如密码加密、登录异常提醒等。</w:t>
            </w:r>
          </w:p>
        </w:tc>
      </w:tr>
      <w:tr w14:paraId="6BB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noWrap w:val="0"/>
            <w:vAlign w:val="top"/>
          </w:tcPr>
          <w:p w14:paraId="36340B4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2.预约下单与支付</w:t>
            </w:r>
          </w:p>
        </w:tc>
        <w:tc>
          <w:tcPr>
            <w:tcW w:w="9045" w:type="dxa"/>
            <w:noWrap w:val="0"/>
            <w:vAlign w:val="top"/>
          </w:tcPr>
          <w:p w14:paraId="2A05D1C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①患者可通过平台选择护理项目、服务时间、地点及护理人员；②系统支持在线填报健康状况（如上传病例图片，描述疾病信息）、护理需求等信息；③</w:t>
            </w:r>
            <w:r>
              <w:rPr>
                <w:rFonts w:hint="default" w:ascii="仿宋" w:hAnsi="仿宋" w:eastAsia="仿宋" w:cs="仿宋"/>
                <w:b w:val="0"/>
                <w:bCs w:val="0"/>
                <w:color w:val="000000"/>
                <w:sz w:val="24"/>
                <w:szCs w:val="24"/>
                <w:shd w:val="clear" w:color="auto" w:fill="FFFFFF"/>
                <w:vertAlign w:val="baseline"/>
                <w:lang w:val="en-US" w:eastAsia="zh-CN"/>
              </w:rPr>
              <w:t>提供多种支付方式（如</w:t>
            </w:r>
            <w:r>
              <w:rPr>
                <w:rFonts w:hint="eastAsia" w:ascii="仿宋" w:hAnsi="仿宋" w:eastAsia="仿宋" w:cs="仿宋"/>
                <w:b w:val="0"/>
                <w:bCs w:val="0"/>
                <w:color w:val="000000"/>
                <w:sz w:val="24"/>
                <w:szCs w:val="24"/>
                <w:shd w:val="clear" w:color="auto" w:fill="FFFFFF"/>
                <w:vertAlign w:val="baseline"/>
                <w:lang w:val="en-US" w:eastAsia="zh-CN"/>
              </w:rPr>
              <w:t>微信、支付宝、银行卡等</w:t>
            </w:r>
            <w:r>
              <w:rPr>
                <w:rFonts w:hint="default" w:ascii="仿宋" w:hAnsi="仿宋" w:eastAsia="仿宋" w:cs="仿宋"/>
                <w:b w:val="0"/>
                <w:bCs w:val="0"/>
                <w:color w:val="000000"/>
                <w:sz w:val="24"/>
                <w:szCs w:val="24"/>
                <w:shd w:val="clear" w:color="auto" w:fill="FFFFFF"/>
                <w:vertAlign w:val="baseline"/>
                <w:lang w:val="en-US" w:eastAsia="zh-CN"/>
              </w:rPr>
              <w:t>），并生成订单编号。</w:t>
            </w:r>
          </w:p>
        </w:tc>
      </w:tr>
      <w:tr w14:paraId="7BF6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01" w:type="dxa"/>
            <w:noWrap w:val="0"/>
            <w:vAlign w:val="top"/>
          </w:tcPr>
          <w:p w14:paraId="5DC3EFF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3.护士接单与派单</w:t>
            </w:r>
          </w:p>
          <w:p w14:paraId="7005E43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p>
        </w:tc>
        <w:tc>
          <w:tcPr>
            <w:tcW w:w="9045" w:type="dxa"/>
            <w:noWrap w:val="0"/>
            <w:vAlign w:val="top"/>
          </w:tcPr>
          <w:p w14:paraId="066284F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订单展示：清晰地展示所有可接的订单信息，包括患者基本信息、护理需求、服务时间和地点等；②接单与拒单功能：护士可以方便地选择接单或拒单，并在拒单时填写原因；③沟通功能：支持护士与患者之间进行即时通讯。同时，需具备通过虚拟手机号拨打电话的功能，以保护护士手机号码隐私；④通知与提醒：通过短信或应用内通知等方式，及时提醒护士有关订单的更新或重要信息；⑤收入与结算管理：显示接单后的收入情况。</w:t>
            </w:r>
          </w:p>
        </w:tc>
      </w:tr>
      <w:tr w14:paraId="00E0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noWrap w:val="0"/>
            <w:vAlign w:val="top"/>
          </w:tcPr>
          <w:p w14:paraId="38DE4D6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4.服务执行与轨迹追踪</w:t>
            </w:r>
          </w:p>
        </w:tc>
        <w:tc>
          <w:tcPr>
            <w:tcW w:w="9045" w:type="dxa"/>
            <w:noWrap w:val="0"/>
            <w:vAlign w:val="top"/>
          </w:tcPr>
          <w:p w14:paraId="5FC1474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①订单进度：</w:t>
            </w:r>
            <w:r>
              <w:rPr>
                <w:rFonts w:hint="default" w:ascii="仿宋" w:hAnsi="仿宋" w:eastAsia="仿宋" w:cs="仿宋"/>
                <w:b w:val="0"/>
                <w:bCs w:val="0"/>
                <w:color w:val="000000"/>
                <w:sz w:val="24"/>
                <w:szCs w:val="24"/>
                <w:shd w:val="clear" w:color="auto" w:fill="FFFFFF"/>
                <w:vertAlign w:val="baseline"/>
                <w:lang w:val="en-US" w:eastAsia="zh-CN"/>
              </w:rPr>
              <w:t>系统实时记录服务进度</w:t>
            </w:r>
            <w:r>
              <w:rPr>
                <w:rFonts w:hint="eastAsia" w:ascii="仿宋" w:hAnsi="仿宋" w:eastAsia="仿宋" w:cs="仿宋"/>
                <w:b w:val="0"/>
                <w:bCs w:val="0"/>
                <w:color w:val="000000"/>
                <w:sz w:val="24"/>
                <w:szCs w:val="24"/>
                <w:shd w:val="clear" w:color="auto" w:fill="FFFFFF"/>
                <w:vertAlign w:val="baseline"/>
                <w:lang w:val="en-US" w:eastAsia="zh-CN"/>
              </w:rPr>
              <w:t>（接单、出发、到达、完成）</w:t>
            </w:r>
            <w:r>
              <w:rPr>
                <w:rFonts w:hint="default" w:ascii="仿宋" w:hAnsi="仿宋" w:eastAsia="仿宋" w:cs="仿宋"/>
                <w:b w:val="0"/>
                <w:bCs w:val="0"/>
                <w:color w:val="000000"/>
                <w:sz w:val="24"/>
                <w:szCs w:val="24"/>
                <w:shd w:val="clear" w:color="auto" w:fill="FFFFFF"/>
                <w:vertAlign w:val="baseline"/>
                <w:lang w:val="en-US" w:eastAsia="zh-CN"/>
              </w:rPr>
              <w:t>，便于医院监管与质量控制</w:t>
            </w:r>
            <w:r>
              <w:rPr>
                <w:rFonts w:hint="eastAsia" w:ascii="仿宋" w:hAnsi="仿宋" w:eastAsia="仿宋" w:cs="仿宋"/>
                <w:b w:val="0"/>
                <w:bCs w:val="0"/>
                <w:color w:val="000000"/>
                <w:sz w:val="24"/>
                <w:szCs w:val="24"/>
                <w:shd w:val="clear" w:color="auto" w:fill="FFFFFF"/>
                <w:vertAlign w:val="baseline"/>
                <w:lang w:val="en-US" w:eastAsia="zh-CN"/>
              </w:rPr>
              <w:t>；②</w:t>
            </w:r>
            <w:r>
              <w:rPr>
                <w:rFonts w:hint="default" w:ascii="仿宋" w:hAnsi="仿宋" w:eastAsia="仿宋" w:cs="仿宋"/>
                <w:b w:val="0"/>
                <w:bCs w:val="0"/>
                <w:color w:val="000000"/>
                <w:sz w:val="24"/>
                <w:szCs w:val="24"/>
                <w:shd w:val="clear" w:color="auto" w:fill="FFFFFF"/>
                <w:vertAlign w:val="baseline"/>
                <w:lang w:val="en-US" w:eastAsia="zh-CN"/>
              </w:rPr>
              <w:t>提供服务流程标准化指引，支持</w:t>
            </w:r>
            <w:r>
              <w:rPr>
                <w:rFonts w:hint="eastAsia" w:ascii="仿宋" w:hAnsi="仿宋" w:eastAsia="仿宋" w:cs="仿宋"/>
                <w:b w:val="0"/>
                <w:bCs w:val="0"/>
                <w:color w:val="000000"/>
                <w:sz w:val="24"/>
                <w:szCs w:val="24"/>
                <w:shd w:val="clear" w:color="auto" w:fill="FFFFFF"/>
                <w:vertAlign w:val="baseline"/>
                <w:lang w:val="en-US" w:eastAsia="zh-CN"/>
              </w:rPr>
              <w:t>文书记录、</w:t>
            </w:r>
            <w:r>
              <w:rPr>
                <w:rFonts w:hint="default" w:ascii="仿宋" w:hAnsi="仿宋" w:eastAsia="仿宋" w:cs="仿宋"/>
                <w:b w:val="0"/>
                <w:bCs w:val="0"/>
                <w:color w:val="000000"/>
                <w:sz w:val="24"/>
                <w:szCs w:val="24"/>
                <w:shd w:val="clear" w:color="auto" w:fill="FFFFFF"/>
                <w:vertAlign w:val="baseline"/>
                <w:lang w:val="en-US" w:eastAsia="zh-CN"/>
              </w:rPr>
              <w:t>拍照、</w:t>
            </w:r>
            <w:r>
              <w:rPr>
                <w:rFonts w:hint="eastAsia" w:ascii="仿宋" w:hAnsi="仿宋" w:eastAsia="仿宋" w:cs="仿宋"/>
                <w:b w:val="0"/>
                <w:bCs w:val="0"/>
                <w:color w:val="000000"/>
                <w:sz w:val="24"/>
                <w:szCs w:val="24"/>
                <w:shd w:val="clear" w:color="auto" w:fill="FFFFFF"/>
                <w:vertAlign w:val="baseline"/>
                <w:lang w:val="en-US" w:eastAsia="zh-CN"/>
              </w:rPr>
              <w:t>录音</w:t>
            </w:r>
            <w:r>
              <w:rPr>
                <w:rFonts w:hint="default" w:ascii="仿宋" w:hAnsi="仿宋" w:eastAsia="仿宋" w:cs="仿宋"/>
                <w:b w:val="0"/>
                <w:bCs w:val="0"/>
                <w:color w:val="000000"/>
                <w:sz w:val="24"/>
                <w:szCs w:val="24"/>
                <w:shd w:val="clear" w:color="auto" w:fill="FFFFFF"/>
                <w:vertAlign w:val="baseline"/>
                <w:lang w:val="en-US" w:eastAsia="zh-CN"/>
              </w:rPr>
              <w:t>记录服务过程；</w:t>
            </w:r>
          </w:p>
        </w:tc>
      </w:tr>
      <w:tr w14:paraId="6CA0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noWrap w:val="0"/>
            <w:vAlign w:val="top"/>
          </w:tcPr>
          <w:p w14:paraId="19F9914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5.评价评价与反馈</w:t>
            </w:r>
          </w:p>
        </w:tc>
        <w:tc>
          <w:tcPr>
            <w:tcW w:w="9045" w:type="dxa"/>
            <w:noWrap w:val="0"/>
            <w:vAlign w:val="top"/>
          </w:tcPr>
          <w:p w14:paraId="7F99A27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①患者评价：服务完成之后，患者可对护士的服务态度、专业水平和服务质量等进行评分并留言；②护士评价：护士可对患者的服务配合度、信息准确性以及现场环境等进行评价。</w:t>
            </w:r>
          </w:p>
        </w:tc>
      </w:tr>
      <w:tr w14:paraId="4020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501" w:type="dxa"/>
            <w:noWrap w:val="0"/>
            <w:vAlign w:val="top"/>
          </w:tcPr>
          <w:p w14:paraId="1C00DF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6.出行保险与企业打车</w:t>
            </w:r>
          </w:p>
        </w:tc>
        <w:tc>
          <w:tcPr>
            <w:tcW w:w="9045" w:type="dxa"/>
            <w:noWrap w:val="0"/>
            <w:vAlign w:val="top"/>
          </w:tcPr>
          <w:p w14:paraId="14FD924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保险自动购买与激活，在护士接单后，系统自动为其生成一次性的护理出行保险，涵盖服务期间的意外伤害、交通事故、财产损失等风险；②企业级打车服务接入，系统应与主流网约车平台（如滴滴、高德、美团等）对接，实现企业版打车服务。</w:t>
            </w:r>
          </w:p>
        </w:tc>
      </w:tr>
      <w:tr w14:paraId="6305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noWrap w:val="0"/>
            <w:vAlign w:val="top"/>
          </w:tcPr>
          <w:p w14:paraId="5B35EFD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7.一键报警</w:t>
            </w:r>
          </w:p>
        </w:tc>
        <w:tc>
          <w:tcPr>
            <w:tcW w:w="9045" w:type="dxa"/>
            <w:noWrap w:val="0"/>
            <w:vAlign w:val="top"/>
          </w:tcPr>
          <w:p w14:paraId="2B9AE3C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护士APP端应当集成“一键报警”功能对接110，以确保在护理服务过程中出现紧急情况时，护士能够迅速发起报警。</w:t>
            </w:r>
          </w:p>
        </w:tc>
      </w:tr>
      <w:tr w14:paraId="644D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noWrap w:val="0"/>
            <w:vAlign w:val="top"/>
          </w:tcPr>
          <w:p w14:paraId="3C68E0E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8.后台管理</w:t>
            </w:r>
          </w:p>
        </w:tc>
        <w:tc>
          <w:tcPr>
            <w:tcW w:w="9045" w:type="dxa"/>
            <w:noWrap w:val="0"/>
            <w:vAlign w:val="top"/>
          </w:tcPr>
          <w:p w14:paraId="25BB041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用户管理：对患者、护士、管理人员等角色进行注册与信息审核，支持批量导入、导出用户数据，便于日常维护；②资格认证与权限分配：对护士进行权限与资格认证，不具备操作资格的项目无法派单与接单；③订单管理：实时查看所有预约订单状态（待接单、执行中、已完成、已取消），支持订单查询、统计分析及异常订单处理；④财务报表：实时统计订单量及账务明细，确保财务透明；⑤黑名单：可对配合度差、恶意攻击护士、恶意下单的用户进行黑名单管理；⑥服务质量监控：通过评价反馈生成满意度报表。</w:t>
            </w:r>
          </w:p>
        </w:tc>
      </w:tr>
      <w:tr w14:paraId="6E5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01" w:type="dxa"/>
            <w:noWrap w:val="0"/>
            <w:vAlign w:val="top"/>
          </w:tcPr>
          <w:p w14:paraId="356D697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9.其他</w:t>
            </w:r>
          </w:p>
        </w:tc>
        <w:tc>
          <w:tcPr>
            <w:tcW w:w="9045" w:type="dxa"/>
            <w:noWrap w:val="0"/>
            <w:vAlign w:val="top"/>
          </w:tcPr>
          <w:p w14:paraId="00CFE4A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①</w:t>
            </w:r>
            <w:r>
              <w:rPr>
                <w:rFonts w:hint="default" w:ascii="仿宋" w:hAnsi="仿宋" w:eastAsia="仿宋" w:cs="仿宋"/>
                <w:b w:val="0"/>
                <w:bCs w:val="0"/>
                <w:color w:val="000000"/>
                <w:sz w:val="24"/>
                <w:szCs w:val="24"/>
                <w:shd w:val="clear" w:color="auto" w:fill="FFFFFF"/>
                <w:vertAlign w:val="baseline"/>
                <w:lang w:val="en-US" w:eastAsia="zh-CN"/>
              </w:rPr>
              <w:t>具备良好的稳定性</w:t>
            </w:r>
            <w:r>
              <w:rPr>
                <w:rFonts w:hint="eastAsia" w:ascii="仿宋" w:hAnsi="仿宋" w:eastAsia="仿宋" w:cs="仿宋"/>
                <w:b w:val="0"/>
                <w:bCs w:val="0"/>
                <w:color w:val="000000"/>
                <w:sz w:val="24"/>
                <w:szCs w:val="24"/>
                <w:shd w:val="clear" w:color="auto" w:fill="FFFFFF"/>
                <w:vertAlign w:val="baseline"/>
                <w:lang w:val="en-US" w:eastAsia="zh-CN"/>
              </w:rPr>
              <w:t>，可部署于医院微信公众号；②</w:t>
            </w:r>
            <w:r>
              <w:rPr>
                <w:rFonts w:hint="eastAsia" w:ascii="仿宋" w:hAnsi="仿宋" w:eastAsia="仿宋" w:cs="仿宋"/>
                <w:i w:val="0"/>
                <w:iCs w:val="0"/>
                <w:caps w:val="0"/>
                <w:color w:val="000000"/>
                <w:spacing w:val="0"/>
                <w:kern w:val="0"/>
                <w:sz w:val="24"/>
                <w:szCs w:val="24"/>
                <w:shd w:val="clear" w:fill="FFFFFF"/>
                <w:lang w:val="en-US" w:eastAsia="zh-CN" w:bidi="ar"/>
              </w:rPr>
              <w:t>符合国家《网络安全法》、《数据安全法》、《个人信息保护法》、《信息安全等级保护管理办法》等要求</w:t>
            </w:r>
          </w:p>
        </w:tc>
      </w:tr>
    </w:tbl>
    <w:p w14:paraId="3D581E3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p>
    <w:p w14:paraId="42081F7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00" w:lineRule="auto"/>
        <w:textAlignment w:val="auto"/>
        <w:rPr>
          <w:rFonts w:hint="default"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四、商务要求</w:t>
      </w:r>
    </w:p>
    <w:p w14:paraId="3BC9510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（一）报价要求</w:t>
      </w:r>
    </w:p>
    <w:p w14:paraId="184B63B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1.响应供应商响应报价以人民币为单位。</w:t>
      </w:r>
    </w:p>
    <w:p w14:paraId="19D7EA0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2.响应供应商需对项目所有内容予以报价，不得仅对部分内容进行报价，否则将作投标无效处理。报价内容涵盖“互联网 + 护理服务”平台搭建费用以及运营毛利润分成比例。若投标报价中本医院的毛利润低于 80％，或“互联网 + 护理服务”平台建设费用超过人民币 20000 元，则该投标将被认定为无效投标。 注：毛利润=</w:t>
      </w:r>
      <w:r>
        <w:rPr>
          <w:rFonts w:hint="eastAsia" w:ascii="仿宋" w:hAnsi="仿宋" w:eastAsia="仿宋" w:cs="仿宋"/>
          <w:b w:val="0"/>
          <w:bCs w:val="0"/>
          <w:i w:val="0"/>
          <w:iCs w:val="0"/>
          <w:caps w:val="0"/>
          <w:color w:val="000000"/>
          <w:spacing w:val="0"/>
          <w:kern w:val="0"/>
          <w:sz w:val="24"/>
          <w:szCs w:val="24"/>
          <w:shd w:val="clear" w:fill="FFFFFF"/>
          <w:lang w:val="en-US" w:eastAsia="zh-CN" w:bidi="ar"/>
        </w:rPr>
        <w:t>患者订单总额收入-护理操作费-耗材费-交通费-保险-税费。</w:t>
      </w:r>
    </w:p>
    <w:p w14:paraId="4C19D2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p>
    <w:p w14:paraId="468ED81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default"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（二）项目交付要求</w:t>
      </w:r>
    </w:p>
    <w:p w14:paraId="0657EBF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 交付时间：自合同签订之日起，需在 3个月内完成系统开发、测试、上线及培训工作；</w:t>
      </w:r>
    </w:p>
    <w:p w14:paraId="2FF0FD8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2. 提供完整的系统文档，包括用户手册、操作指南、技术说明等。</w:t>
      </w:r>
    </w:p>
    <w:p w14:paraId="35A274B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p>
    <w:p w14:paraId="08D8ED3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（三）运营期要求</w:t>
      </w:r>
    </w:p>
    <w:p w14:paraId="03EF316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 根据医院要求，成交供应商对互联网+护理服务项目进行推广宣传，包含但不限于宣传物料设计、投放推广、会议活动讲解等；</w:t>
      </w:r>
    </w:p>
    <w:p w14:paraId="0D9318C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2. 根据医院要求，成交供应商定期对“互联网+护理服务”平台使用的信息平台功能、人员、机构、订单等进行设计开发迭代、日常维护与运营管理，并且严格执行信息安全和医疗数据保密的有关法律法规，妥善保管患者信息，确保互联网信息技术平台信息安全；</w:t>
      </w:r>
    </w:p>
    <w:p w14:paraId="49C85D3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3. “互联网+护理服务”平台运营期间有任何技术问题，均由成交供应商负责解决，由此产生的一切费用均由成交供应商承担；</w:t>
      </w:r>
    </w:p>
    <w:p w14:paraId="4305AE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4. 平台提供专业客服人员，提供12小时*7天的电话坐席服务，协调医院落实订单处理以及跟进服务开展的过程中遇到的相关事宜工作；</w:t>
      </w:r>
    </w:p>
    <w:p w14:paraId="6B543BC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5. 平台负责提供交通出行软件使用权限等辅助甲方出行和开展服务。</w:t>
      </w:r>
    </w:p>
    <w:p w14:paraId="13C0BC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p>
    <w:p w14:paraId="0EF384A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（四）付款方式</w:t>
      </w:r>
    </w:p>
    <w:p w14:paraId="2FBBD57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 经合同签订，采购人收到成交供应商提供的等额有效发票后30个工作日内支付合同金额的 50 %。</w:t>
      </w:r>
    </w:p>
    <w:p w14:paraId="0F49301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 xml:space="preserve">2. 系统上线开展试运行，试运行时长不少于 1 个月。试运行期间，系统需保持稳定运行。经采购人对项目验收合格，且采购人收到成交供应商提供的等额有效发票之后，采购人应在 30 个工作日内支付合同金额的 50%。 </w:t>
      </w:r>
    </w:p>
    <w:p w14:paraId="624346A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（具体支付比例以合同约定为准）</w:t>
      </w:r>
    </w:p>
    <w:p w14:paraId="57F0AA6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成交供应商凭以下有效文件与采购人结算。</w:t>
      </w:r>
    </w:p>
    <w:p w14:paraId="5023416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A.合同；</w:t>
      </w:r>
    </w:p>
    <w:p w14:paraId="6909061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B.成交供应商开具的正式发票；</w:t>
      </w:r>
    </w:p>
    <w:p w14:paraId="3DD9D50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C.验收报告（加盖采购人公章）。</w:t>
      </w:r>
    </w:p>
    <w:p w14:paraId="48FAFCD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注：收款方、出具发票方、合同卖方均必须与成交供应商名称一致。</w:t>
      </w:r>
    </w:p>
    <w:p w14:paraId="2583F36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采购人每次付款前，成交供应商应按采购人要求向采购人提供足额有效的发票及提供合同要求的结算文件，成交供应商未提供足额有效发票及结算文件的，采购人有权拒绝付款且不承担任何逾期付款的法律责任。</w:t>
      </w:r>
    </w:p>
    <w:p w14:paraId="62436B8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p>
    <w:p w14:paraId="6E2F9BA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（五）验收</w:t>
      </w:r>
    </w:p>
    <w:p w14:paraId="4516D30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 验收内容：参照《“互联网+护理服务”平台功能要求清单》；</w:t>
      </w:r>
    </w:p>
    <w:p w14:paraId="2CFBDFB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2. 验收标准：参照合同内容、采购咨询公告相关要求及成交供应商的响应文件；</w:t>
      </w:r>
    </w:p>
    <w:p w14:paraId="04004D1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3. 验收程序：由成交供应商提出验收申请，经采购人同意，准备齐全相关验收文档资料，按国家、地方或行业现行相关验收规范和评定标准组织项目验收，形成验收报告。</w:t>
      </w:r>
    </w:p>
    <w:p w14:paraId="00DBB0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4"/>
          <w:szCs w:val="24"/>
          <w:shd w:val="clear" w:color="auto" w:fill="FFFFFF"/>
          <w:vertAlign w:val="baseline"/>
          <w:lang w:val="en-US" w:eastAsia="zh-CN"/>
        </w:rPr>
      </w:pPr>
    </w:p>
    <w:p w14:paraId="374AC2E8">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（六）违约责任与赔偿损失</w:t>
      </w:r>
    </w:p>
    <w:p w14:paraId="778E167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 成交供应商搭建的“互联网+护理服务”平台不符合项目技术要求清单，采购人有权拒收，并且成交供应商须向采购人支付合同总价20%的作为违约金；</w:t>
      </w:r>
    </w:p>
    <w:p w14:paraId="728AD25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2. 成交供应商未能按本合同规定的时间交付“互联网+护理服务”平台的，从逾期之日起每日按合同总价 3‰向采购人支付违约金；逾期半个月以上的，采购人有权解除合同，成交供应商应向采购人支付合同总价20%的违约金，该违约金不足以弥补采购人损失的，以采购人实际损失为赔偿标准；</w:t>
      </w:r>
    </w:p>
    <w:p w14:paraId="4D62376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3. 除采购人事先书面同意外，成交供应商不得部分或全部转让其应履行的合同项上的义务，否则，采购人有权解除本合同，成交供应商应向采购人支付本合同总价20%的违约金，该违约金不足以弥补采购人损失的，以采购人实际损失为赔偿标准；</w:t>
      </w:r>
    </w:p>
    <w:p w14:paraId="21C2EA1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4. 本合同生效后，成交供应商无正当理由要求终止或解除本合同的，成交供应商应向采购人支付本合同总价20%的违约金，该违约金不足以弥补采购人损失的，以采购人实际损失为赔偿标准。</w:t>
      </w:r>
    </w:p>
    <w:p w14:paraId="193027F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5. 成交供应商在参与本项目采购活动过程中，如存在提供虚假承诺、证明、串通响应等违法违规行为，除承担相应的行政责任外，采购人有权解除合同，并要求成交供应商向采购人支付本合同总价20%的违约金，违约金不足以赔偿采购人损失的，采购人有权要求成交供应商赔偿经济损失；</w:t>
      </w:r>
    </w:p>
    <w:p w14:paraId="66A2E35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bookmarkStart w:id="0" w:name="_Hlk170395879"/>
      <w:r>
        <w:rPr>
          <w:rFonts w:hint="eastAsia" w:ascii="仿宋" w:hAnsi="仿宋" w:eastAsia="仿宋" w:cs="仿宋"/>
          <w:b w:val="0"/>
          <w:bCs w:val="0"/>
          <w:color w:val="000000"/>
          <w:sz w:val="24"/>
          <w:szCs w:val="24"/>
          <w:shd w:val="clear" w:color="auto" w:fill="FFFFFF"/>
          <w:vertAlign w:val="baseline"/>
          <w:lang w:val="en-US" w:eastAsia="zh-CN"/>
        </w:rPr>
        <w:t>6. 除本条另有约定外，成交供应商未能按照合同约定履行义务，采购人有权视情况要求成交供应商支付500-5000元作为违约金，违约金不足以赔偿采购人损失的，采购人有权要求成交供应商赔偿经济损失，情节严重的（包括但不限于给采购人造成名誉损失、同类问题患者投诉3次以上等），采购人有权解除合同</w:t>
      </w:r>
      <w:bookmarkEnd w:id="0"/>
      <w:r>
        <w:rPr>
          <w:rFonts w:hint="eastAsia" w:ascii="仿宋" w:hAnsi="仿宋" w:eastAsia="仿宋" w:cs="仿宋"/>
          <w:b w:val="0"/>
          <w:bCs w:val="0"/>
          <w:color w:val="000000"/>
          <w:sz w:val="24"/>
          <w:szCs w:val="24"/>
          <w:shd w:val="clear" w:color="auto" w:fill="FFFFFF"/>
          <w:vertAlign w:val="baseline"/>
          <w:lang w:val="en-US" w:eastAsia="zh-CN"/>
        </w:rPr>
        <w:t>；</w:t>
      </w:r>
    </w:p>
    <w:p w14:paraId="79D71E0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7. 因成交供应商违约，导致采购人通过诉讼途径解决纠纷的，成交供应商应承担采购人因此支付的一切费用，包括但不限于律师费、诉讼费、执行费、交通费等；</w:t>
      </w:r>
    </w:p>
    <w:p w14:paraId="71FB9F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 xml:space="preserve">8. 成交供应商须于每 15 日前向甲方支付上月所获毛利润。若成交供应商未按本合同约定时间向采购人支付项目所获毛利润，自逾期之日起，每日按未支付的项目所获毛利润的 3‰支付违约金。若逾期超过半个月，采购人有权解除合同，由此导致的经济损失由成交供应商承担； </w:t>
      </w:r>
    </w:p>
    <w:p w14:paraId="2504B6F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9. 若成交供应商在服务期内违反其服务承诺或合同要求两次或以上，或成交供应商交付的服务无法满足采购人以及合同要求的，经采购人出具整改意见，且成交供应商经过整改仍未达到要求的，则视为成交供应商违约，采购人有权拒绝支付项目费用，并单方面终止合同；</w:t>
      </w:r>
    </w:p>
    <w:p w14:paraId="63639EB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10. 若成交供应商在服务期内应急服务无法达到采购人以及合同要求的，由此造成的一切损失由成交供应商承担，采购人有权单方面解除合同，成交供应商应向采购人支付本合同总价20%的违约金，该违约金不足以弥补采购人损失的，以采购人实际损失为赔偿标准；</w:t>
      </w:r>
    </w:p>
    <w:p w14:paraId="60FFD79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11. 其它违约责任按《中华人民共和国民法典》处理。</w:t>
      </w:r>
    </w:p>
    <w:p w14:paraId="2B054C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p>
    <w:p w14:paraId="068B3BE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bCs/>
          <w:color w:val="000000"/>
          <w:sz w:val="24"/>
          <w:szCs w:val="24"/>
          <w:shd w:val="clear" w:color="auto" w:fill="FFFFFF"/>
          <w:vertAlign w:val="baseline"/>
          <w:lang w:val="en-US" w:eastAsia="zh-CN"/>
        </w:rPr>
      </w:pPr>
      <w:r>
        <w:rPr>
          <w:rFonts w:hint="eastAsia" w:ascii="仿宋" w:hAnsi="仿宋" w:eastAsia="仿宋" w:cs="仿宋"/>
          <w:b/>
          <w:bCs/>
          <w:color w:val="000000"/>
          <w:sz w:val="24"/>
          <w:szCs w:val="24"/>
          <w:shd w:val="clear" w:color="auto" w:fill="FFFFFF"/>
          <w:vertAlign w:val="baseline"/>
          <w:lang w:val="en-US" w:eastAsia="zh-CN"/>
        </w:rPr>
        <w:t>(七)其它要求</w:t>
      </w:r>
    </w:p>
    <w:p w14:paraId="51D2971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1. 成交供应商在响应文件中要列明在项目实施过程中要求采购人提供的配合条件（如有）；</w:t>
      </w:r>
    </w:p>
    <w:p w14:paraId="0B57E03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2. 供应商收到医院服务通知后1小时内响应、2小时内派员上门服务（提供承诺函）；</w:t>
      </w:r>
    </w:p>
    <w:p w14:paraId="5BE5A15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3. 供应商必须承诺中标后能够完全配合采购人开展工作（提供承诺函）；</w:t>
      </w:r>
    </w:p>
    <w:p w14:paraId="135AAA7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仿宋" w:hAnsi="仿宋" w:eastAsia="仿宋" w:cs="仿宋"/>
          <w:b w:val="0"/>
          <w:bCs w:val="0"/>
          <w:color w:val="000000"/>
          <w:sz w:val="24"/>
          <w:szCs w:val="24"/>
          <w:shd w:val="clear" w:color="auto" w:fill="FFFFFF"/>
          <w:vertAlign w:val="baseline"/>
          <w:lang w:val="en-US" w:eastAsia="zh-CN"/>
        </w:rPr>
      </w:pPr>
      <w:r>
        <w:rPr>
          <w:rFonts w:hint="eastAsia" w:ascii="仿宋" w:hAnsi="仿宋" w:eastAsia="仿宋" w:cs="仿宋"/>
          <w:b w:val="0"/>
          <w:bCs w:val="0"/>
          <w:color w:val="000000"/>
          <w:sz w:val="24"/>
          <w:szCs w:val="24"/>
          <w:shd w:val="clear" w:color="auto" w:fill="FFFFFF"/>
          <w:vertAlign w:val="baseline"/>
          <w:lang w:val="en-US" w:eastAsia="zh-CN"/>
        </w:rPr>
        <w:t>4. 其它未尽事宜以合同为准。</w:t>
      </w:r>
    </w:p>
    <w:p w14:paraId="6E9340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default" w:ascii="仿宋" w:hAnsi="仿宋" w:eastAsia="仿宋" w:cs="仿宋"/>
          <w:b w:val="0"/>
          <w:bCs w:val="0"/>
          <w:color w:val="000000"/>
          <w:sz w:val="24"/>
          <w:szCs w:val="24"/>
          <w:shd w:val="clear" w:color="auto" w:fill="FFFFFF"/>
          <w:vertAlign w:val="baselin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0D57"/>
    <w:multiLevelType w:val="singleLevel"/>
    <w:tmpl w:val="A9060D57"/>
    <w:lvl w:ilvl="0" w:tentative="0">
      <w:start w:val="5"/>
      <w:numFmt w:val="chineseCounting"/>
      <w:suff w:val="nothing"/>
      <w:lvlText w:val="（%1）"/>
      <w:lvlJc w:val="left"/>
      <w:rPr>
        <w:rFonts w:hint="eastAsia"/>
        <w:b/>
        <w:bCs/>
      </w:rPr>
    </w:lvl>
  </w:abstractNum>
  <w:abstractNum w:abstractNumId="1">
    <w:nsid w:val="7CE783C5"/>
    <w:multiLevelType w:val="singleLevel"/>
    <w:tmpl w:val="7CE783C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707B8"/>
    <w:rsid w:val="5B165180"/>
    <w:rsid w:val="5C5D0C5C"/>
    <w:rsid w:val="5C6A0689"/>
    <w:rsid w:val="69B707B8"/>
    <w:rsid w:val="77BD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widowControl w:val="0"/>
      <w:adjustRightInd/>
      <w:snapToGrid/>
      <w:ind w:firstLine="420" w:firstLineChars="200"/>
      <w:jc w:val="both"/>
    </w:pPr>
    <w:rPr>
      <w:rFonts w:ascii="Calibri" w:hAnsi="Calibri" w:eastAsia="宋体" w:cs="Times New Roman"/>
      <w:kern w:val="2"/>
      <w:sz w:val="21"/>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3977</Words>
  <Characters>4065</Characters>
  <Lines>0</Lines>
  <Paragraphs>0</Paragraphs>
  <TotalTime>3</TotalTime>
  <ScaleCrop>false</ScaleCrop>
  <LinksUpToDate>false</LinksUpToDate>
  <CharactersWithSpaces>4125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2026-01-28T01:48:00Z</dcterms:created>
  <dc:creator>企618</dc:creator>
  <cp:lastModifiedBy>企618</cp:lastModifiedBy>
  <dcterms:modified xsi:type="dcterms:W3CDTF">2026-01-29T13:07:49Z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50C28904305A4FD48F3664E99FB39CAB_13</vt:lpwstr>
  </property>
  <property fmtid="{D5CDD505-2E9C-101B-9397-08002B2CF9AE}" pid="4" name="KSOTemplateDocerSaveRecord">
    <vt:lpwstr>eyJoZGlkIjoiZmRkNjYzYzcwMTI2Nzk2ZWYzMGI4MmIwNDllZTIwNmEiLCJ1c2VySWQiOiIyNTEwMDIzNjIifQ==</vt:lpwstr>
  </property>
</Properties>
</file>