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B409">
      <w:pPr>
        <w:ind w:firstLine="1285" w:firstLineChars="4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河源市人民医院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化学品类物资配送服务采购项目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zh-CN"/>
        </w:rPr>
        <w:t>需求书</w:t>
      </w:r>
    </w:p>
    <w:p w14:paraId="4A8D3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2570" w:firstLineChars="80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采购咨询编号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：</w:t>
      </w:r>
      <w:r>
        <w:rPr>
          <w:rFonts w:hint="eastAsia" w:ascii="宋体" w:hAnsi="宋体"/>
          <w:b/>
          <w:bCs/>
          <w:sz w:val="32"/>
          <w:szCs w:val="32"/>
        </w:rPr>
        <w:t>CGZX-2026-07-ZWK）</w:t>
      </w:r>
    </w:p>
    <w:p w14:paraId="68B1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2168" w:firstLineChars="900"/>
        <w:rPr>
          <w:rFonts w:hint="eastAsia" w:ascii="宋体" w:hAnsi="宋体"/>
          <w:b/>
          <w:bCs/>
          <w:sz w:val="24"/>
          <w:szCs w:val="24"/>
        </w:rPr>
      </w:pPr>
    </w:p>
    <w:p w14:paraId="1E90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/>
          <w:b/>
          <w:bCs/>
          <w:sz w:val="24"/>
          <w:szCs w:val="24"/>
        </w:rPr>
        <w:t>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、项目概况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河源市人民医院需进行采购化学品类物资配送服务，以符合医院的使用要求。</w:t>
      </w:r>
    </w:p>
    <w:p w14:paraId="64D8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、采购项目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内容</w:t>
      </w:r>
    </w:p>
    <w:p w14:paraId="3C624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1.项目名称：河源市人民医院化学品类物资配送服务采购项目</w:t>
      </w:r>
    </w:p>
    <w:p w14:paraId="3202D752">
      <w:pPr>
        <w:pStyle w:val="2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2.项目预算金额：人民币81932.00元（具体金额以采购人根据实际订购数量进行结算）。</w:t>
      </w:r>
    </w:p>
    <w:p w14:paraId="704B5AD0">
      <w:pPr>
        <w:pStyle w:val="2"/>
        <w:spacing w:line="24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.采购清单：</w:t>
      </w:r>
    </w:p>
    <w:tbl>
      <w:tblPr>
        <w:tblStyle w:val="7"/>
        <w:tblW w:w="97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06"/>
        <w:gridCol w:w="3159"/>
        <w:gridCol w:w="795"/>
        <w:gridCol w:w="1346"/>
        <w:gridCol w:w="1887"/>
      </w:tblGrid>
      <w:tr w14:paraId="0877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规格/参数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预计采购量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0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最高限价单价（元）</w:t>
            </w:r>
          </w:p>
        </w:tc>
      </w:tr>
      <w:tr w14:paraId="4D9D9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离子交换树脂再生剂（软水盐）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氯化钠（ NaCl） 纯度：≥99.5%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水分：≤0.5%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水不溶物：≤0.1%                   钙镁离子含量：≤0.1%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硫酸根离子：≤0.1%                医用级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12300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</w:tr>
      <w:tr w14:paraId="0A46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含量： ≥99.7%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甲醇（GC）：≤0.05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水分（H2O）：≤0.3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规格：分析纯AR500mL/瓶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15.50 </w:t>
            </w:r>
          </w:p>
        </w:tc>
      </w:tr>
      <w:tr w14:paraId="545B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二甲苯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含量： ≥99%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苯（C6H6）：≤0.1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水分（H2O）：≤0.03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规格：分析纯AR500mL/瓶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</w:tr>
      <w:tr w14:paraId="50B6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醋酸稀释溶液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含量：5%规格：100ml/瓶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35A3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卢戈氏碘溶液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含量：5%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规格：100ml/瓶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</w:tr>
      <w:tr w14:paraId="209D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伊红粉剂（水溶性）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含量： ≥85%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干燥失量：≤9.0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卤化物（以 Cl 计）：≤2.0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规格：BS25g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</w:tr>
      <w:tr w14:paraId="65EF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苏木素精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浅棕色至棕色粉末，10g/瓶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350.00 </w:t>
            </w:r>
          </w:p>
        </w:tc>
      </w:tr>
      <w:tr w14:paraId="3931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5-磺基水杨酸-二水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含量： ≥99%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硫酸盐（SO4）：≤0.1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氯化物（Cl）：≤0.002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规格：分析纯AR100g/瓶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</w:tr>
      <w:tr w14:paraId="48BD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乙酸钠三水合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含量： ≥99%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水不溶物：≤0.002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氯化物（Cl）：≤0.001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规格：分析纯AR500g/瓶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</w:tr>
      <w:tr w14:paraId="4938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苏丹 Ⅲ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规格：BS25g/瓶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</w:tr>
      <w:tr w14:paraId="0E1E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聚乙二醇6000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平均分子质量：5400-7800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 值：4-7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规格：进分 500g/瓶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</w:tr>
      <w:tr w14:paraId="76F4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实验器皿清洗剂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规格：500g/瓶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</w:tr>
      <w:tr w14:paraId="1BDA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含量： ≥99.5%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水分（H2O）：≤0.1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蒸发残渣：≤0.001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规格：分析纯AR500mL/瓶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11.50 </w:t>
            </w:r>
          </w:p>
        </w:tc>
      </w:tr>
      <w:tr w14:paraId="0FFC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活性氯： ≥5.5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铁（Fe）：≤0.003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砷（As）：≤0.0005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规格：分析纯AR500mL/瓶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373D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乙醚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含量： ≥99.5%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水分（H2O）：≤0.2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蒸发残渣：≤0.001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规格：分析纯AR500ML/瓶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195.00 </w:t>
            </w:r>
          </w:p>
        </w:tc>
      </w:tr>
      <w:tr w14:paraId="6BA9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苯酚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含量： ≥99%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 值：4.5-6.0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蒸发残渣：≤0.02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规格：分析纯AR500g/瓶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29.00 </w:t>
            </w:r>
          </w:p>
        </w:tc>
      </w:tr>
      <w:tr w14:paraId="1D6F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含量： ≥96%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硫酸盐（SO4）：≤0.005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氯化物（Cl）：≤0.005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规格：分析纯AR500g/瓶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</w:tr>
      <w:tr w14:paraId="55FA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对甲苯磺酸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含量： ≥99%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硫酸盐（SO4）：≤0.01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氯化物（Cl）：≤0.01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规格：分析纯AR100g/瓶  一水合物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42.00 </w:t>
            </w:r>
          </w:p>
        </w:tc>
      </w:tr>
      <w:tr w14:paraId="74F0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甲酸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F809712-色谱纯100ml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</w:tr>
      <w:tr w14:paraId="27BD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乙腈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A800362－色谱纯1L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 w14:paraId="0D86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三氟乙酸</w:t>
            </w:r>
          </w:p>
        </w:tc>
        <w:tc>
          <w:tcPr>
            <w:tcW w:w="3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T818781-色谱纯100ml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</w:tr>
    </w:tbl>
    <w:p w14:paraId="2A338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  <w:t>、质量要求</w:t>
      </w:r>
    </w:p>
    <w:p w14:paraId="290F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1.中标人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所提供的产品均为正规厂家生产的全新、合格以上、无侵权货物，符合国家有关质量、包装标准具有良好的耐腐蚀性、耐磨性和强度。有使用有效期的货物其剩余有效期不少于标注有效期的60%。</w:t>
      </w:r>
    </w:p>
    <w:p w14:paraId="5B52C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2.中标人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所提供的产品应符合国家规定的规格和尺寸，以确保使用过程中的顺利对接。同时，结构稳固、紧密，能承受一定的外力作用，保证使用安全。</w:t>
      </w:r>
    </w:p>
    <w:p w14:paraId="22792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3.中标人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提供的货物应包括原厂配置的产品技术资料、使用说明书、出厂合格证，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不得擅自变更供应商品（含商标、名称、产地、包装、规格和重量等）。</w:t>
      </w:r>
    </w:p>
    <w:p w14:paraId="6548F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4.中标人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保证供应货物有包装，货物的包装完整清洁（无损、无污、无皱），如包装不整齐，已拆封的商品，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有权拒收，由此所产生的全部费用由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自行承担。</w:t>
      </w:r>
    </w:p>
    <w:p w14:paraId="3DABE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5.采购人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发现供货货物出现损坏（包括表面损坏）或出现水渍、串味、受潮等导致货物性质改变的，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必须无条件退货或更换货物，由此所产生的全部费用由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自行承担。</w:t>
      </w:r>
    </w:p>
    <w:p w14:paraId="4B8F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6.中标人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保证供应货物质量应符合国家环保要求，不含有毒有害物质，不对环境造成污染，抗菌抗过敏，在使用过程中不会造成任何不良反应风险，如因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供货质量造成中毒、人员伤亡的事件，所有法律责任及经济赔偿均由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 xml:space="preserve">负全责及赔付。 </w:t>
      </w:r>
    </w:p>
    <w:p w14:paraId="3CB6C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7.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如因市场流通问题或因商品停产确实需要变更品牌、规格的，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应先书面向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提出申请，经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审核同意后方可变更。</w:t>
      </w:r>
    </w:p>
    <w:p w14:paraId="5D094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 w:bidi="ar"/>
        </w:rPr>
        <w:t>商务要求</w:t>
      </w:r>
    </w:p>
    <w:p w14:paraId="35FC0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1.服务期限：自合同签订生效之日起二年，即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日如服务期满，合同自动终止或合同期内采购金额达到合同总额，合同自动终止（以先到者为准）。</w:t>
      </w:r>
    </w:p>
    <w:p w14:paraId="524B1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2.服务地点：采购人指定地点。</w:t>
      </w:r>
    </w:p>
    <w:p w14:paraId="6E026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3.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付款方式</w:t>
      </w:r>
    </w:p>
    <w:p w14:paraId="605E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1）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按月结算，每月的结算金额=成交单价×每月的实际供货数量</w:t>
      </w:r>
    </w:p>
    <w:p w14:paraId="43C47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2）中标人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每月月底前须将有效发票送至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总务科仓库，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每月核定货款后在30个工作日内以银行转账方式拨付给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应在付款前向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提供足额有效的发票，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未提供足额有效发票的，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有权拒绝付款并不承担任何逾期付款的法律责任。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未按约定向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提供结算资料的，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可以拒绝支付货款。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延迟提供结算资料的，付款时间相应顺延。如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提交的结算资料不符合约定，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有权将资料退回，由此导致货款延迟支付的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不承担违约责任。</w:t>
      </w:r>
    </w:p>
    <w:p w14:paraId="62397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4.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履约保证金：收取合同款的3%。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在合同签订后7个工作日内，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提交金额为合同款的3%的履约保证金，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以转账方式或者金融机构、担保机构出具的保函形式提交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，如履约保证金是以保函的形式提交，则保函有效期至少到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合同期满后三个月。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发生违约行为，相应罚款在履约保证金中扣除。开户行账号：中国农业银行股份有限公司河源分行44200101040004263，合同期满后在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无违约情况后20个工作日内无息退还履约保证金。</w:t>
      </w:r>
    </w:p>
    <w:p w14:paraId="26635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5.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配送要求</w:t>
      </w:r>
    </w:p>
    <w:p w14:paraId="49B95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1）中标人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必须配备1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—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2人负责本项目，保证项目顺利实施，按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的订购计划在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一周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内将符合规定的货物运抵交货地点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同时提供清单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。</w:t>
      </w:r>
    </w:p>
    <w:p w14:paraId="738BE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2）中标人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按合同向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供货时，必须按照规定将货物送达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指定库房，并由科室指定管理人员和总务科仓库管理员验收并签字确认后，方视为送达。凡直接送到非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指定库房的，科室指定管理人员和总务科仓库管理员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一律不予认可，拒付所有货款。由此造成的一切损失均由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承担。</w:t>
      </w:r>
    </w:p>
    <w:p w14:paraId="704D2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3）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因供货货物在运输过程中损坏属于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责任，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应自行承担货物毁损、灭失的风险，由此所产生的全部费用由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自行承担。</w:t>
      </w:r>
    </w:p>
    <w:p w14:paraId="63DB8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6.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验收</w:t>
      </w:r>
    </w:p>
    <w:p w14:paraId="217F8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1）采购人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对不符合质量、有效期、包装和数量未达到要求的货物，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有权拒绝接收，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应对不符合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要求的货物无条件及时进行免费更换，不得影响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使用。</w:t>
      </w:r>
    </w:p>
    <w:p w14:paraId="4B42C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2）采购人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验收按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国家有关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规定、规范、行业标准对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供应货物进行验收。</w:t>
      </w:r>
    </w:p>
    <w:p w14:paraId="2B941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3）中标人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必须为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提供有关商品三证。</w:t>
      </w:r>
    </w:p>
    <w:p w14:paraId="42CB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4）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货物到达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现场后，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有权委托相关质检单位进行抽样检测，抽样检测费用由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承担。</w:t>
      </w:r>
    </w:p>
    <w:p w14:paraId="4F7EB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7.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售后服务</w:t>
      </w:r>
    </w:p>
    <w:p w14:paraId="6BE42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1）中标人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提供的产品必须是原厂原装正规品牌的合格产品，符合国家及行业的相关规定以及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招标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文件承诺，如不符合要求，限期更换符合要求的新产品，否则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将无条件退货，终止合同，所产生的一切损失均由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承担。</w:t>
      </w:r>
    </w:p>
    <w:p w14:paraId="16F68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2）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清单所指的国标产品，如不符合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使用的，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有权要求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更换回适合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使用的产品。</w:t>
      </w:r>
    </w:p>
    <w:p w14:paraId="00E6E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3）中标人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负责产品出厂到用户指定地点过程中的贮存和运输，并承担相关费用。</w:t>
      </w:r>
    </w:p>
    <w:p w14:paraId="2215B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 w:bidi="ar"/>
        </w:rPr>
        <w:t>8.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违约责任及赔偿</w:t>
      </w:r>
    </w:p>
    <w:p w14:paraId="11B7B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1）中标人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交付的货物不符合合同及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要求的，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有权拒收，并且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支付合同总额5%的违约金，该违约金不足以弥补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损失的，以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实际损失为赔偿标准。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重新交付货物所需的时间，视为逾期的时间，逾期后果按下述第2款规定处理。</w:t>
      </w:r>
    </w:p>
    <w:p w14:paraId="1606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2）中标人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未按本合同约定时间向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提供货物并安装调试完成的，每逾期一天，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应按合同总额的3‰向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支付违约金，逾期超过十五天的，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有权解除本合同，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应按合同总额的20％向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支付违约金，该违约金不足以弥补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损失的，以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实际损失为赔偿标准。</w:t>
      </w:r>
    </w:p>
    <w:p w14:paraId="180B6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3）中标人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未按合同及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要求足额向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提供货物的，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应在次日内补足，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在次日内无法补足的，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有权解除本合同，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应按合同总额的20％向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支付违约金，该违约金不足以弥补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损失的，以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实际损失为赔偿标准。</w:t>
      </w:r>
    </w:p>
    <w:p w14:paraId="1A7A1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4）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除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事先书面同意外，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不得部分或全部转让其应履行的合同项上的义务，否则，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有权解除本合同（合同自解除通知发出之日起即解除），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支付合同总额20%的违约金，该违约金不足以弥补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损失的，以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实际损失为赔偿标准。</w:t>
      </w:r>
    </w:p>
    <w:p w14:paraId="18FF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5）中标人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在履行合同过程中造成己方或其他第三方人身、财产等损失，由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自行承担一切责任。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因此承担责任的，有权向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追偿和要求赔偿损失。</w:t>
      </w:r>
    </w:p>
    <w:p w14:paraId="509A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6）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因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违约，导致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通过诉讼途径解决纠纷的，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应承担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因此支付的一切费用，包括但不限于律师费、诉讼费、执行费、交通费等。</w:t>
      </w:r>
    </w:p>
    <w:p w14:paraId="313FA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7）中标人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基于本合同的规定应向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支付的违约金及赔偿，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有权直接从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未支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付给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的款项中抵扣，若不足以抵扣的，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中标人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应在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通知之日起10天内向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付清。</w:t>
      </w:r>
    </w:p>
    <w:p w14:paraId="4003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8）其他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违约责任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按照《中华人民共和国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民法典》处理。</w:t>
      </w:r>
    </w:p>
    <w:p w14:paraId="6084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 w:bidi="ar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  <w:t>、争端的解决</w:t>
      </w:r>
    </w:p>
    <w:p w14:paraId="5AEF6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合同执行过程中发生的任何争议，如双方不能通过友好协商解决，任何一方均可向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所在地有管辖权的人民法院起诉。</w:t>
      </w:r>
    </w:p>
    <w:p w14:paraId="57460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 w:bidi="ar"/>
        </w:rPr>
        <w:t>六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bidi="ar"/>
        </w:rPr>
        <w:t>、不可抗力</w:t>
      </w:r>
    </w:p>
    <w:p w14:paraId="0CE57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20" w:firstLineChars="200"/>
        <w:outlineLvl w:val="1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bidi="ar"/>
        </w:rPr>
        <w:t>任何一方由于不可抗力原因不能履行合同时，应在不可抗力事件结束后1日内向对方通报，以减轻可能给对方造成的损失，在取得有关机构的不可抗力证明或双方谅解确认后，允许延期履行或修订合同，并根据情况可部分或全部免于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 w:bidi="ar"/>
        </w:rPr>
        <w:t>承担。</w:t>
      </w:r>
    </w:p>
    <w:sectPr>
      <w:footerReference r:id="rId3" w:type="default"/>
      <w:pgSz w:w="11906" w:h="16838"/>
      <w:pgMar w:top="833" w:right="947" w:bottom="833" w:left="94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2B48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472F50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472F50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TQyMjU3Yjc0NDk2ZjViMDUxNmIyNmIxMDc2YjIifQ=="/>
  </w:docVars>
  <w:rsids>
    <w:rsidRoot w:val="00ED0866"/>
    <w:rsid w:val="000A594F"/>
    <w:rsid w:val="000E5403"/>
    <w:rsid w:val="0014109D"/>
    <w:rsid w:val="001F7CF1"/>
    <w:rsid w:val="0029627E"/>
    <w:rsid w:val="002D63BB"/>
    <w:rsid w:val="002E37D7"/>
    <w:rsid w:val="003062FF"/>
    <w:rsid w:val="00370DDF"/>
    <w:rsid w:val="0039654D"/>
    <w:rsid w:val="00420A79"/>
    <w:rsid w:val="00457449"/>
    <w:rsid w:val="00465C98"/>
    <w:rsid w:val="004B3CFB"/>
    <w:rsid w:val="004E1F33"/>
    <w:rsid w:val="004E5CA6"/>
    <w:rsid w:val="00517B9D"/>
    <w:rsid w:val="00541A95"/>
    <w:rsid w:val="005D4AF2"/>
    <w:rsid w:val="0062489C"/>
    <w:rsid w:val="00675718"/>
    <w:rsid w:val="007154C7"/>
    <w:rsid w:val="00770BF2"/>
    <w:rsid w:val="00771E1D"/>
    <w:rsid w:val="007B4480"/>
    <w:rsid w:val="00805568"/>
    <w:rsid w:val="00840270"/>
    <w:rsid w:val="00AD0BAD"/>
    <w:rsid w:val="00AD3AD5"/>
    <w:rsid w:val="00B36125"/>
    <w:rsid w:val="00B733C1"/>
    <w:rsid w:val="00BD09F4"/>
    <w:rsid w:val="00CB6D55"/>
    <w:rsid w:val="00CC6A33"/>
    <w:rsid w:val="00DF740D"/>
    <w:rsid w:val="00E257DD"/>
    <w:rsid w:val="00ED0866"/>
    <w:rsid w:val="00F81277"/>
    <w:rsid w:val="029C57D8"/>
    <w:rsid w:val="0764769E"/>
    <w:rsid w:val="07E65454"/>
    <w:rsid w:val="087C1ADD"/>
    <w:rsid w:val="09371488"/>
    <w:rsid w:val="0A6C0C3C"/>
    <w:rsid w:val="0C302AD9"/>
    <w:rsid w:val="0C6F4194"/>
    <w:rsid w:val="152F4AE3"/>
    <w:rsid w:val="1553008A"/>
    <w:rsid w:val="15C038DD"/>
    <w:rsid w:val="16CC410F"/>
    <w:rsid w:val="179836DB"/>
    <w:rsid w:val="181A7E71"/>
    <w:rsid w:val="18CC459D"/>
    <w:rsid w:val="192E5814"/>
    <w:rsid w:val="1EDD08F0"/>
    <w:rsid w:val="1F0C49F8"/>
    <w:rsid w:val="204A4757"/>
    <w:rsid w:val="20B01300"/>
    <w:rsid w:val="242B6659"/>
    <w:rsid w:val="25232B17"/>
    <w:rsid w:val="2597130B"/>
    <w:rsid w:val="265B4ABA"/>
    <w:rsid w:val="2844535A"/>
    <w:rsid w:val="2A975200"/>
    <w:rsid w:val="2E3914BC"/>
    <w:rsid w:val="3317335F"/>
    <w:rsid w:val="38CF3E72"/>
    <w:rsid w:val="38D60A52"/>
    <w:rsid w:val="392F64B6"/>
    <w:rsid w:val="3B677002"/>
    <w:rsid w:val="3B72328E"/>
    <w:rsid w:val="3BF23CE2"/>
    <w:rsid w:val="414F6C30"/>
    <w:rsid w:val="42825BAF"/>
    <w:rsid w:val="43076734"/>
    <w:rsid w:val="46570CB1"/>
    <w:rsid w:val="4787599C"/>
    <w:rsid w:val="48233EE8"/>
    <w:rsid w:val="4BBE29E6"/>
    <w:rsid w:val="4BDE7933"/>
    <w:rsid w:val="4C437C44"/>
    <w:rsid w:val="4C9B57B2"/>
    <w:rsid w:val="4E944C60"/>
    <w:rsid w:val="504168CE"/>
    <w:rsid w:val="50597E5F"/>
    <w:rsid w:val="50CF57F4"/>
    <w:rsid w:val="55230AEC"/>
    <w:rsid w:val="555845DD"/>
    <w:rsid w:val="57973C3C"/>
    <w:rsid w:val="5C3F7889"/>
    <w:rsid w:val="5C852059"/>
    <w:rsid w:val="5CA65E11"/>
    <w:rsid w:val="60B017D9"/>
    <w:rsid w:val="60E758BA"/>
    <w:rsid w:val="61F84C12"/>
    <w:rsid w:val="62401852"/>
    <w:rsid w:val="6B370592"/>
    <w:rsid w:val="734D3390"/>
    <w:rsid w:val="781C6ACA"/>
    <w:rsid w:val="7A7C01D3"/>
    <w:rsid w:val="7B1409DC"/>
    <w:rsid w:val="7B2E63AF"/>
    <w:rsid w:val="7B835DEB"/>
    <w:rsid w:val="7F9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720"/>
      </w:tabs>
      <w:adjustRightInd w:val="0"/>
      <w:spacing w:line="360" w:lineRule="auto"/>
      <w:textAlignment w:val="baseline"/>
    </w:pPr>
    <w:rPr>
      <w:rFonts w:ascii="宋体" w:hAnsi="Calibri"/>
      <w:kern w:val="0"/>
      <w:sz w:val="28"/>
      <w:szCs w:val="20"/>
    </w:rPr>
  </w:style>
  <w:style w:type="paragraph" w:customStyle="1" w:styleId="3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annotation text"/>
    <w:basedOn w:val="1"/>
    <w:semiHidden/>
    <w:qFormat/>
    <w:uiPriority w:val="99"/>
    <w:pPr>
      <w:adjustRightInd w:val="0"/>
      <w:spacing w:line="315" w:lineRule="atLeast"/>
      <w:jc w:val="left"/>
      <w:textAlignment w:val="baseline"/>
    </w:pPr>
    <w:rPr>
      <w:rFonts w:ascii="宋体" w:cs="宋体"/>
      <w:kern w:val="0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2">
    <w:name w:val="表格文字"/>
    <w:basedOn w:val="1"/>
    <w:autoRedefine/>
    <w:qFormat/>
    <w:uiPriority w:val="0"/>
    <w:pPr>
      <w:jc w:val="left"/>
    </w:pPr>
    <w:rPr>
      <w:spacing w:val="10"/>
      <w:kern w:val="0"/>
      <w:sz w:val="24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7018384f-a747-4755-b1e9-b1717350c791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40FDF038</paraID>
      <start>3</start>
      <end>4</end>
      <status>modified</status>
      <modifiedWord>（</modifiedWord>
      <trackRevisions>false</trackRevisions>
    </reviewItem>
    <reviewItem>
      <errorID>c8f97a53-1218-4ebe-be34-9d97a870334d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40FDF038</paraID>
      <start>9</start>
      <end>10</end>
      <status>modified</status>
      <modifiedWord>）</modifiedWord>
      <trackRevisions>false</trackRevisions>
    </reviewItem>
    <reviewItem>
      <errorID>aa328592-5cfa-43d4-9bb6-a6397253e191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239B79D5</paraID>
      <start>13</start>
      <end>14</end>
      <status>modified</status>
      <modifiedWord>（</modifiedWord>
      <trackRevisions>false</trackRevisions>
    </reviewItem>
    <reviewItem>
      <errorID>2bb06a42-5c59-42b7-8896-f17939ec091f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239B79D5</paraID>
      <start>16</start>
      <end>17</end>
      <status>modified</status>
      <modifiedWord>）</modifiedWord>
      <trackRevisions>false</trackRevisions>
    </reviewItem>
    <reviewItem>
      <errorID>1dcbb420-7a34-4f09-b294-b68fd5e7585d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239B79D5</paraID>
      <start>26</start>
      <end>27</end>
      <status>modified</status>
      <modifiedWord>（</modifiedWord>
      <trackRevisions>false</trackRevisions>
    </reviewItem>
    <reviewItem>
      <errorID>545e872b-17a9-4616-a2ee-d1608c8e8d98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239B79D5</paraID>
      <start>30</start>
      <end>31</end>
      <status>modified</status>
      <modifiedWord>）</modifiedWord>
      <trackRevisions>false</trackRevisions>
    </reviewItem>
    <reviewItem>
      <errorID>9941809c-cc3f-42e1-8fe7-570142cb98c6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24A29A12</paraID>
      <start>10</start>
      <end>11</end>
      <status>modified</status>
      <modifiedWord>（</modifiedWord>
      <trackRevisions>false</trackRevisions>
    </reviewItem>
    <reviewItem>
      <errorID>5eafcfc7-2a9d-45e6-a691-efb38353b0a9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24A29A12</paraID>
      <start>15</start>
      <end>16</end>
      <status>modified</status>
      <modifiedWord>）</modifiedWord>
      <trackRevisions>false</trackRevisions>
    </reviewItem>
    <reviewItem>
      <errorID>6df8099d-d51d-4576-bb69-c59ab1a5daba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24A29A12</paraID>
      <start>24</start>
      <end>25</end>
      <status>modified</status>
      <modifiedWord>（</modifiedWord>
      <trackRevisions>false</trackRevisions>
    </reviewItem>
    <reviewItem>
      <errorID>48651823-f348-4034-8af6-d68ca3a34a4f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24A29A12</paraID>
      <start>28</start>
      <end>29</end>
      <status>modified</status>
      <modifiedWord>）</modifiedWord>
      <trackRevisions>false</trackRevisions>
    </reviewItem>
    <reviewItem>
      <errorID>bb10b038-3c33-4104-bc0c-a11eff38ae08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18A8FE6D</paraID>
      <start>22</start>
      <end>23</end>
      <status>modified</status>
      <modifiedWord>（</modifiedWord>
      <trackRevisions>false</trackRevisions>
    </reviewItem>
    <reviewItem>
      <errorID>30e1cd6e-c817-459a-9c83-9dcab2795950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18A8FE6D</paraID>
      <start>29</start>
      <end>30</end>
      <status>modified</status>
      <modifiedWord>）</modifiedWord>
      <trackRevisions>false</trackRevisions>
    </reviewItem>
    <reviewItem>
      <errorID>e15e781c-440d-42bd-afa1-02bdb4839709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2981A1AB</paraID>
      <start>12</start>
      <end>13</end>
      <status>modified</status>
      <modifiedWord>（</modifiedWord>
      <trackRevisions>false</trackRevisions>
    </reviewItem>
    <reviewItem>
      <errorID>c7bd6f5a-7e9a-41f1-be52-6848c58d40d8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2981A1AB</paraID>
      <start>16</start>
      <end>17</end>
      <status>modified</status>
      <modifiedWord>）</modifiedWord>
      <trackRevisions>false</trackRevisions>
    </reviewItem>
    <reviewItem>
      <errorID>45ec6158-a97f-40dd-8896-3e8fa58ddc37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2981A1AB</paraID>
      <start>26</start>
      <end>27</end>
      <status>modified</status>
      <modifiedWord>（</modifiedWord>
      <trackRevisions>false</trackRevisions>
    </reviewItem>
    <reviewItem>
      <errorID>77f2909e-50c3-4882-a3c9-fc35b7e6c766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2981A1AB</paraID>
      <start>29</start>
      <end>30</end>
      <status>modified</status>
      <modifiedWord>）</modifiedWord>
      <trackRevisions>false</trackRevisions>
    </reviewItem>
    <reviewItem>
      <errorID>27365271-b9a6-4bf0-b09d-0ca8756a215b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7F8BB111</paraID>
      <start>24</start>
      <end>25</end>
      <status>modified</status>
      <modifiedWord>（</modifiedWord>
      <trackRevisions>false</trackRevisions>
    </reviewItem>
    <reviewItem>
      <errorID>cedc73f2-d3df-4470-9e74-5dfc95f18944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7F8BB111</paraID>
      <start>27</start>
      <end>28</end>
      <status>modified</status>
      <modifiedWord>）</modifiedWord>
      <trackRevisions>false</trackRevisions>
    </reviewItem>
    <reviewItem>
      <errorID>a3a141fa-f152-4525-ac8b-0059ee841423</errorID>
      <errorWord>III</errorWord>
      <group>L1_Knowledge</group>
      <groupName>知识性问题</groupName>
      <ability>L2_Knowledge</ability>
      <abilityName>其他知识</abilityName>
      <candidateList>
        <item>Ⅲ</item>
      </candidateList>
      <explain>中文环境下罗马数字格式错误。</explain>
      <paraID>377ACAF5</paraID>
      <start>3</start>
      <end>4</end>
      <status>modified</status>
      <modifiedWord>Ⅲ</modifiedWord>
      <trackRevisions>false</trackRevisions>
    </reviewItem>
    <reviewItem>
      <errorID>6049210f-9f96-4002-9750-2cde54e2f9eb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12CBA4FD</paraID>
      <start>13</start>
      <end>14</end>
      <status>modified</status>
      <modifiedWord>（</modifiedWord>
      <trackRevisions>false</trackRevisions>
    </reviewItem>
    <reviewItem>
      <errorID>8a075a4c-2966-4ffa-aafa-aa8d63f4568e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12CBA4FD</paraID>
      <start>17</start>
      <end>18</end>
      <status>modified</status>
      <modifiedWord>）</modifiedWord>
      <trackRevisions>false</trackRevisions>
    </reviewItem>
    <reviewItem>
      <errorID>c8886fa0-b61e-49ed-b48c-0bac5a7426e0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1CCA174</paraID>
      <start>13</start>
      <end>14</end>
      <status>modified</status>
      <modifiedWord>（</modifiedWord>
      <trackRevisions>false</trackRevisions>
    </reviewItem>
    <reviewItem>
      <errorID>0717b2e2-57aa-4b04-9686-ce22384f7356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1CCA174</paraID>
      <start>17</start>
      <end>18</end>
      <status>modified</status>
      <modifiedWord>）</modifiedWord>
      <trackRevisions>false</trackRevisions>
    </reviewItem>
    <reviewItem>
      <errorID>ce4e0496-2cc8-4a5d-90b4-f65b8a93a35e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5FAEF454</paraID>
      <start>12</start>
      <end>13</end>
      <status>modified</status>
      <modifiedWord>（</modifiedWord>
      <trackRevisions>false</trackRevisions>
    </reviewItem>
    <reviewItem>
      <errorID>8b8875d3-b92c-4136-a929-bf6dbd1298be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5FAEF454</paraID>
      <start>16</start>
      <end>17</end>
      <status>modified</status>
      <modifiedWord>）</modifiedWord>
      <trackRevisions>false</trackRevisions>
    </reviewItem>
    <reviewItem>
      <errorID>dd1397ff-d7e2-4558-a9e9-21b57ddf94b6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5FAEF454</paraID>
      <start>28</start>
      <end>29</end>
      <status>modified</status>
      <modifiedWord>（</modifiedWord>
      <trackRevisions>false</trackRevisions>
    </reviewItem>
    <reviewItem>
      <errorID>f4d10447-f8a2-4258-989c-35ae88c493e2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5FAEF454</paraID>
      <start>31</start>
      <end>32</end>
      <status>modified</status>
      <modifiedWord>）</modifiedWord>
      <trackRevisions>false</trackRevisions>
    </reviewItem>
    <reviewItem>
      <errorID>4fff38bd-7c70-4726-a0cd-c4255f248e17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2063606C</paraID>
      <start>12</start>
      <end>13</end>
      <status>modified</status>
      <modifiedWord>（</modifiedWord>
      <trackRevisions>false</trackRevisions>
    </reviewItem>
    <reviewItem>
      <errorID>99e16a8b-f807-46f3-a818-a0f8e00f6db0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2063606C</paraID>
      <start>16</start>
      <end>17</end>
      <status>modified</status>
      <modifiedWord>）</modifiedWord>
      <trackRevisions>false</trackRevisions>
    </reviewItem>
    <reviewItem>
      <errorID>0727a7d9-2f47-45c1-a8c8-d2f282742db1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2063606C</paraID>
      <start>27</start>
      <end>28</end>
      <status>modified</status>
      <modifiedWord>（</modifiedWord>
      <trackRevisions>false</trackRevisions>
    </reviewItem>
    <reviewItem>
      <errorID>0a6b609c-4518-4fa4-bf36-ee7b8b60a0b9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2063606C</paraID>
      <start>30</start>
      <end>31</end>
      <status>modified</status>
      <modifiedWord>）</modifiedWord>
      <trackRevisions>false</trackRevisions>
    </reviewItem>
    <reviewItem>
      <errorID>234ae315-3f0a-4324-9d22-1080b835453c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5A53F101</paraID>
      <start>7</start>
      <end>8</end>
      <status>modified</status>
      <modifiedWord>－</modifiedWord>
      <trackRevisions>false</trackRevisions>
    </reviewItem>
    <reviewItem>
      <errorID>9e13d15e-aa12-45d1-8f54-5ceefc758655</errorID>
      <errorWord>0%-100%</errorWord>
      <group>L1_Knowledge</group>
      <groupName>知识性问题</groupName>
      <ability>L2_Knowledge</ability>
      <abilityName>其他知识</abilityName>
      <candidateList>
        <item>0%—100%</item>
      </candidateList>
      <explain>1. “0%-100%”中的单位“%”仅出现在后一个数字上，容易引起歧义；根据《现代汉语标点符号数字用法规范手册》，数字表示范围两边需要使用统一的格式。2.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5B7892C0</paraID>
      <start>47</start>
      <end>54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f77b0f-b53f-470c-b412-6fb5141eee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GZQP</Company>
  <Pages>4</Pages>
  <Words>3804</Words>
  <Characters>4270</Characters>
  <Lines>28</Lines>
  <Paragraphs>8</Paragraphs>
  <TotalTime>86</TotalTime>
  <ScaleCrop>false</ScaleCrop>
  <LinksUpToDate>false</LinksUpToDate>
  <CharactersWithSpaces>4376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2024-03-14T02:50:00Z</dcterms:created>
  <dc:creator>Chenchunlong</dc:creator>
  <cp:lastModifiedBy>医者</cp:lastModifiedBy>
  <cp:lastPrinted>2024-11-01T03:20:00Z</cp:lastPrinted>
  <dcterms:modified xsi:type="dcterms:W3CDTF">2026-06-01T01:16:38Z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CFE5C140A6B5464ABEDA3AA56426D004_13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