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20" w:lineRule="exact"/>
        <w:jc w:val="both"/>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附件4</w:t>
      </w:r>
      <w:r>
        <w:rPr>
          <w:rFonts w:hint="eastAsia" w:ascii="仿宋" w:hAnsi="仿宋" w:eastAsia="仿宋" w:cs="仿宋"/>
          <w:b/>
          <w:bCs/>
          <w:color w:val="auto"/>
          <w:sz w:val="24"/>
          <w:szCs w:val="24"/>
          <w:lang w:val="en-US" w:eastAsia="zh-CN"/>
        </w:rPr>
        <w:t>：河源市人民医院全自动生化免疫流水线等医疗设备采购项目同类产品对比表</w:t>
      </w:r>
    </w:p>
    <w:p>
      <w:pPr>
        <w:rPr>
          <w:rFonts w:hint="eastAsia" w:ascii="仿宋" w:hAnsi="仿宋" w:eastAsia="仿宋" w:cs="仿宋"/>
          <w:b/>
          <w:bCs/>
          <w:sz w:val="24"/>
          <w:szCs w:val="24"/>
          <w:lang w:val="en-US" w:eastAsia="zh-CN"/>
        </w:rPr>
      </w:pPr>
    </w:p>
    <w:tbl>
      <w:tblPr>
        <w:tblStyle w:val="2"/>
        <w:tblW w:w="9712" w:type="dxa"/>
        <w:tblInd w:w="-358" w:type="dxa"/>
        <w:tblLayout w:type="fixed"/>
        <w:tblCellMar>
          <w:top w:w="0" w:type="dxa"/>
          <w:left w:w="108" w:type="dxa"/>
          <w:bottom w:w="0" w:type="dxa"/>
          <w:right w:w="108" w:type="dxa"/>
        </w:tblCellMar>
      </w:tblPr>
      <w:tblGrid>
        <w:gridCol w:w="1541"/>
        <w:gridCol w:w="1848"/>
        <w:gridCol w:w="1568"/>
        <w:gridCol w:w="1800"/>
        <w:gridCol w:w="2955"/>
      </w:tblGrid>
      <w:tr>
        <w:tblPrEx>
          <w:tblCellMar>
            <w:top w:w="0" w:type="dxa"/>
            <w:left w:w="108" w:type="dxa"/>
            <w:bottom w:w="0" w:type="dxa"/>
            <w:right w:w="108" w:type="dxa"/>
          </w:tblCellMar>
        </w:tblPrEx>
        <w:trPr>
          <w:trHeight w:val="1175" w:hRule="atLeast"/>
        </w:trPr>
        <w:tc>
          <w:tcPr>
            <w:tcW w:w="1541" w:type="dxa"/>
            <w:tcBorders>
              <w:top w:val="single" w:color="auto" w:sz="4" w:space="0"/>
              <w:left w:val="single" w:color="auto" w:sz="4" w:space="0"/>
              <w:bottom w:val="single" w:color="auto" w:sz="4" w:space="0"/>
              <w:right w:val="single" w:color="auto" w:sz="4" w:space="0"/>
            </w:tcBorders>
            <w:noWrap/>
            <w:vAlign w:val="center"/>
          </w:tcPr>
          <w:p>
            <w:pPr>
              <w:widowControl/>
              <w:jc w:val="both"/>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报名</w:t>
            </w:r>
            <w:r>
              <w:rPr>
                <w:rFonts w:hint="eastAsia" w:ascii="仿宋" w:hAnsi="仿宋" w:eastAsia="仿宋" w:cs="仿宋"/>
                <w:color w:val="auto"/>
                <w:kern w:val="0"/>
                <w:sz w:val="24"/>
                <w:szCs w:val="24"/>
              </w:rPr>
              <w:t>品牌产品型号</w:t>
            </w:r>
          </w:p>
        </w:tc>
        <w:tc>
          <w:tcPr>
            <w:tcW w:w="1848" w:type="dxa"/>
            <w:tcBorders>
              <w:top w:val="single" w:color="auto" w:sz="4" w:space="0"/>
              <w:left w:val="nil"/>
              <w:bottom w:val="single" w:color="auto" w:sz="4" w:space="0"/>
              <w:right w:val="single" w:color="auto" w:sz="4" w:space="0"/>
            </w:tcBorders>
            <w:noWrap/>
            <w:vAlign w:val="center"/>
          </w:tcPr>
          <w:p>
            <w:pPr>
              <w:widowControl/>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报名</w:t>
            </w:r>
            <w:r>
              <w:rPr>
                <w:rFonts w:hint="eastAsia" w:ascii="仿宋" w:hAnsi="仿宋" w:eastAsia="仿宋" w:cs="仿宋"/>
                <w:color w:val="auto"/>
                <w:kern w:val="0"/>
                <w:sz w:val="24"/>
                <w:szCs w:val="24"/>
              </w:rPr>
              <w:t>品牌产品</w:t>
            </w:r>
            <w:r>
              <w:rPr>
                <w:rFonts w:hint="eastAsia" w:ascii="仿宋" w:hAnsi="仿宋" w:eastAsia="仿宋" w:cs="仿宋"/>
                <w:color w:val="auto"/>
                <w:kern w:val="0"/>
                <w:sz w:val="24"/>
                <w:szCs w:val="24"/>
                <w:lang w:val="en-US" w:eastAsia="zh-CN"/>
              </w:rPr>
              <w:t>参数</w:t>
            </w:r>
          </w:p>
        </w:tc>
        <w:tc>
          <w:tcPr>
            <w:tcW w:w="1568"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国内产品品牌型号</w:t>
            </w:r>
          </w:p>
        </w:tc>
        <w:tc>
          <w:tcPr>
            <w:tcW w:w="1800" w:type="dxa"/>
            <w:tcBorders>
              <w:top w:val="single" w:color="auto" w:sz="4" w:space="0"/>
              <w:left w:val="nil"/>
              <w:bottom w:val="single" w:color="auto" w:sz="4" w:space="0"/>
              <w:right w:val="single" w:color="auto" w:sz="4" w:space="0"/>
            </w:tcBorders>
            <w:noWrap/>
            <w:vAlign w:val="center"/>
          </w:tcPr>
          <w:p>
            <w:pPr>
              <w:widowControl/>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国内产品参数</w:t>
            </w:r>
          </w:p>
        </w:tc>
        <w:tc>
          <w:tcPr>
            <w:tcW w:w="2955" w:type="dxa"/>
            <w:tcBorders>
              <w:top w:val="single" w:color="auto" w:sz="4" w:space="0"/>
              <w:left w:val="nil"/>
              <w:bottom w:val="single" w:color="auto" w:sz="4" w:space="0"/>
              <w:right w:val="single" w:color="auto" w:sz="4" w:space="0"/>
            </w:tcBorders>
            <w:noWrap/>
            <w:vAlign w:val="center"/>
          </w:tcPr>
          <w:p>
            <w:pPr>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rPr>
              <w:t>报名</w:t>
            </w:r>
            <w:r>
              <w:rPr>
                <w:rFonts w:hint="eastAsia" w:ascii="仿宋" w:hAnsi="仿宋" w:eastAsia="仿宋" w:cs="仿宋"/>
                <w:b w:val="0"/>
                <w:bCs w:val="0"/>
                <w:color w:val="auto"/>
                <w:kern w:val="0"/>
                <w:sz w:val="24"/>
                <w:szCs w:val="24"/>
                <w:lang w:eastAsia="zh-CN"/>
              </w:rPr>
              <w:t>产品与国内产品</w:t>
            </w:r>
            <w:r>
              <w:rPr>
                <w:rFonts w:hint="eastAsia" w:ascii="仿宋" w:hAnsi="仿宋" w:eastAsia="仿宋" w:cs="仿宋"/>
                <w:b w:val="0"/>
                <w:bCs w:val="0"/>
                <w:color w:val="auto"/>
                <w:sz w:val="24"/>
                <w:szCs w:val="24"/>
                <w:vertAlign w:val="baseline"/>
                <w:lang w:val="en-US" w:eastAsia="zh-CN"/>
              </w:rPr>
              <w:t>主要差异性对比</w:t>
            </w:r>
          </w:p>
          <w:p>
            <w:pPr>
              <w:widowControl/>
              <w:jc w:val="center"/>
              <w:rPr>
                <w:rFonts w:hint="eastAsia" w:ascii="仿宋" w:hAnsi="仿宋" w:eastAsia="仿宋" w:cs="仿宋"/>
                <w:color w:val="auto"/>
                <w:kern w:val="0"/>
                <w:sz w:val="24"/>
                <w:szCs w:val="24"/>
                <w:lang w:eastAsia="zh-CN"/>
              </w:rPr>
            </w:pPr>
            <w:r>
              <w:rPr>
                <w:rFonts w:hint="eastAsia" w:ascii="仿宋" w:hAnsi="仿宋" w:eastAsia="仿宋" w:cs="仿宋"/>
                <w:b w:val="0"/>
                <w:bCs w:val="0"/>
                <w:color w:val="auto"/>
                <w:sz w:val="24"/>
                <w:szCs w:val="24"/>
                <w:vertAlign w:val="baseline"/>
                <w:lang w:val="en-US" w:eastAsia="zh-CN"/>
              </w:rPr>
              <w:t>（功能、技术参数等）</w:t>
            </w:r>
          </w:p>
        </w:tc>
      </w:tr>
      <w:tr>
        <w:tblPrEx>
          <w:tblCellMar>
            <w:top w:w="0" w:type="dxa"/>
            <w:left w:w="108" w:type="dxa"/>
            <w:bottom w:w="0" w:type="dxa"/>
            <w:right w:w="108" w:type="dxa"/>
          </w:tblCellMar>
        </w:tblPrEx>
        <w:trPr>
          <w:trHeight w:val="631" w:hRule="atLeast"/>
        </w:trPr>
        <w:tc>
          <w:tcPr>
            <w:tcW w:w="1541" w:type="dxa"/>
            <w:tcBorders>
              <w:top w:val="nil"/>
              <w:left w:val="single" w:color="auto" w:sz="4" w:space="0"/>
              <w:bottom w:val="single" w:color="auto" w:sz="4" w:space="0"/>
              <w:right w:val="single" w:color="auto" w:sz="4" w:space="0"/>
            </w:tcBorders>
            <w:noWrap/>
            <w:vAlign w:val="center"/>
          </w:tcPr>
          <w:p>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p>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1848" w:type="dxa"/>
            <w:tcBorders>
              <w:top w:val="nil"/>
              <w:left w:val="nil"/>
              <w:bottom w:val="single" w:color="auto" w:sz="4" w:space="0"/>
              <w:right w:val="single" w:color="auto" w:sz="4" w:space="0"/>
            </w:tcBorders>
            <w:noWrap/>
            <w:vAlign w:val="center"/>
          </w:tcPr>
          <w:p>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1568" w:type="dxa"/>
            <w:tcBorders>
              <w:top w:val="nil"/>
              <w:left w:val="single" w:color="auto" w:sz="4" w:space="0"/>
              <w:bottom w:val="single" w:color="auto" w:sz="4" w:space="0"/>
              <w:right w:val="single" w:color="auto" w:sz="4" w:space="0"/>
            </w:tcBorders>
            <w:noWrap/>
            <w:vAlign w:val="center"/>
          </w:tcPr>
          <w:p>
            <w:pPr>
              <w:widowControl/>
              <w:jc w:val="left"/>
              <w:rPr>
                <w:rFonts w:hint="eastAsia" w:ascii="仿宋" w:hAnsi="仿宋" w:eastAsia="仿宋" w:cs="仿宋"/>
                <w:color w:val="000000"/>
                <w:kern w:val="0"/>
                <w:sz w:val="24"/>
                <w:szCs w:val="24"/>
              </w:rPr>
            </w:pPr>
          </w:p>
        </w:tc>
        <w:tc>
          <w:tcPr>
            <w:tcW w:w="1800" w:type="dxa"/>
            <w:tcBorders>
              <w:top w:val="nil"/>
              <w:left w:val="nil"/>
              <w:bottom w:val="single" w:color="auto" w:sz="4" w:space="0"/>
              <w:right w:val="single" w:color="auto" w:sz="4" w:space="0"/>
            </w:tcBorders>
            <w:noWrap/>
            <w:vAlign w:val="center"/>
          </w:tcPr>
          <w:p>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2955" w:type="dxa"/>
            <w:tcBorders>
              <w:top w:val="nil"/>
              <w:left w:val="nil"/>
              <w:bottom w:val="single" w:color="auto" w:sz="4" w:space="0"/>
              <w:right w:val="single" w:color="auto" w:sz="4" w:space="0"/>
            </w:tcBorders>
            <w:noWrap/>
            <w:vAlign w:val="center"/>
          </w:tcPr>
          <w:p>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r>
      <w:tr>
        <w:tblPrEx>
          <w:tblCellMar>
            <w:top w:w="0" w:type="dxa"/>
            <w:left w:w="108" w:type="dxa"/>
            <w:bottom w:w="0" w:type="dxa"/>
            <w:right w:w="108" w:type="dxa"/>
          </w:tblCellMar>
        </w:tblPrEx>
        <w:trPr>
          <w:trHeight w:val="641" w:hRule="atLeast"/>
        </w:trPr>
        <w:tc>
          <w:tcPr>
            <w:tcW w:w="1541" w:type="dxa"/>
            <w:tcBorders>
              <w:top w:val="nil"/>
              <w:left w:val="single" w:color="auto" w:sz="4" w:space="0"/>
              <w:bottom w:val="single" w:color="auto" w:sz="4" w:space="0"/>
              <w:right w:val="single" w:color="auto" w:sz="4" w:space="0"/>
            </w:tcBorders>
            <w:noWrap/>
            <w:vAlign w:val="center"/>
          </w:tcPr>
          <w:p>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p>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1848" w:type="dxa"/>
            <w:tcBorders>
              <w:top w:val="nil"/>
              <w:left w:val="nil"/>
              <w:bottom w:val="single" w:color="auto" w:sz="4" w:space="0"/>
              <w:right w:val="single" w:color="auto" w:sz="4" w:space="0"/>
            </w:tcBorders>
            <w:noWrap/>
            <w:vAlign w:val="center"/>
          </w:tcPr>
          <w:p>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1568" w:type="dxa"/>
            <w:tcBorders>
              <w:top w:val="nil"/>
              <w:left w:val="single" w:color="auto" w:sz="4" w:space="0"/>
              <w:bottom w:val="single" w:color="auto" w:sz="4" w:space="0"/>
              <w:right w:val="single" w:color="auto" w:sz="4" w:space="0"/>
            </w:tcBorders>
            <w:noWrap/>
            <w:vAlign w:val="center"/>
          </w:tcPr>
          <w:p>
            <w:pPr>
              <w:widowControl/>
              <w:jc w:val="left"/>
              <w:rPr>
                <w:rFonts w:hint="eastAsia" w:ascii="仿宋" w:hAnsi="仿宋" w:eastAsia="仿宋" w:cs="仿宋"/>
                <w:color w:val="000000"/>
                <w:kern w:val="0"/>
                <w:sz w:val="24"/>
                <w:szCs w:val="24"/>
              </w:rPr>
            </w:pPr>
          </w:p>
        </w:tc>
        <w:tc>
          <w:tcPr>
            <w:tcW w:w="1800" w:type="dxa"/>
            <w:tcBorders>
              <w:top w:val="nil"/>
              <w:left w:val="nil"/>
              <w:bottom w:val="single" w:color="auto" w:sz="4" w:space="0"/>
              <w:right w:val="single" w:color="auto" w:sz="4" w:space="0"/>
            </w:tcBorders>
            <w:noWrap/>
            <w:vAlign w:val="center"/>
          </w:tcPr>
          <w:p>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c>
          <w:tcPr>
            <w:tcW w:w="2955" w:type="dxa"/>
            <w:tcBorders>
              <w:top w:val="nil"/>
              <w:left w:val="nil"/>
              <w:bottom w:val="single" w:color="auto" w:sz="4" w:space="0"/>
              <w:right w:val="single" w:color="auto" w:sz="4" w:space="0"/>
            </w:tcBorders>
            <w:noWrap/>
            <w:vAlign w:val="center"/>
          </w:tcPr>
          <w:p>
            <w:pPr>
              <w:widowControl/>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w:t>
            </w:r>
          </w:p>
        </w:tc>
      </w:tr>
    </w:tbl>
    <w:p>
      <w:pPr>
        <w:rPr>
          <w:rFonts w:hint="eastAsia"/>
          <w:lang w:val="en-US" w:eastAsia="zh-CN"/>
        </w:rPr>
      </w:pPr>
      <w:r>
        <w:rPr>
          <w:rFonts w:hint="eastAsia"/>
          <w:lang w:val="en-US" w:eastAsia="zh-CN"/>
        </w:rPr>
        <w:t xml:space="preserve">              </w:t>
      </w:r>
    </w:p>
    <w:p>
      <w:pPr>
        <w:spacing w:line="360" w:lineRule="auto"/>
        <w:rPr>
          <w:rFonts w:hint="default" w:eastAsia="宋体"/>
          <w:color w:val="auto"/>
          <w:lang w:val="en-US" w:eastAsia="zh-CN"/>
        </w:rPr>
      </w:pPr>
      <w:r>
        <w:rPr>
          <w:rFonts w:hint="eastAsia"/>
          <w:lang w:val="en-US" w:eastAsia="zh-CN"/>
        </w:rPr>
        <w:t xml:space="preserve">                                             </w:t>
      </w:r>
      <w:r>
        <w:rPr>
          <w:rFonts w:hint="eastAsia"/>
          <w:color w:val="auto"/>
          <w:lang w:val="en-US" w:eastAsia="zh-CN"/>
        </w:rPr>
        <w:t xml:space="preserve">  </w:t>
      </w:r>
      <w:r>
        <w:rPr>
          <w:rFonts w:hint="eastAsia" w:ascii="仿宋" w:hAnsi="仿宋" w:eastAsia="仿宋" w:cs="仿宋"/>
          <w:color w:val="auto"/>
          <w:kern w:val="0"/>
          <w:sz w:val="24"/>
          <w:szCs w:val="24"/>
          <w:lang w:val="en-US" w:eastAsia="zh-CN"/>
        </w:rPr>
        <w:t>法人或授权代表</w:t>
      </w:r>
      <w:r>
        <w:rPr>
          <w:rFonts w:hint="eastAsia" w:ascii="仿宋" w:hAnsi="仿宋" w:eastAsia="仿宋" w:cs="仿宋"/>
          <w:color w:val="auto"/>
          <w:kern w:val="0"/>
          <w:sz w:val="24"/>
          <w:szCs w:val="24"/>
        </w:rPr>
        <w:t>签名确认：</w:t>
      </w:r>
      <w:r>
        <w:rPr>
          <w:rFonts w:hint="eastAsia" w:ascii="仿宋" w:hAnsi="仿宋" w:eastAsia="仿宋" w:cs="仿宋"/>
          <w:color w:val="auto"/>
          <w:kern w:val="0"/>
          <w:sz w:val="24"/>
          <w:szCs w:val="24"/>
        </w:rPr>
        <w:br w:type="textWrapping"/>
      </w:r>
      <w:r>
        <w:rPr>
          <w:rFonts w:hint="eastAsia" w:ascii="仿宋" w:hAnsi="仿宋" w:eastAsia="仿宋" w:cs="仿宋"/>
          <w:color w:val="auto"/>
          <w:kern w:val="0"/>
          <w:sz w:val="24"/>
          <w:szCs w:val="24"/>
        </w:rPr>
        <w:t xml:space="preserve">                                 </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rPr>
        <w:t>供应商名称：</w:t>
      </w:r>
      <w:r>
        <w:rPr>
          <w:rFonts w:hint="eastAsia" w:ascii="仿宋" w:hAnsi="仿宋" w:eastAsia="仿宋" w:cs="仿宋"/>
          <w:color w:val="auto"/>
          <w:kern w:val="0"/>
          <w:sz w:val="24"/>
          <w:szCs w:val="24"/>
          <w:lang w:val="en-US" w:eastAsia="zh-CN"/>
        </w:rPr>
        <w:t xml:space="preserve">XXX公司 </w:t>
      </w:r>
      <w:r>
        <w:rPr>
          <w:rFonts w:hint="eastAsia" w:ascii="仿宋" w:hAnsi="仿宋" w:eastAsia="仿宋" w:cs="仿宋"/>
          <w:color w:val="auto"/>
          <w:kern w:val="0"/>
          <w:sz w:val="24"/>
          <w:szCs w:val="24"/>
        </w:rPr>
        <w:t>（公章）</w:t>
      </w:r>
      <w:r>
        <w:rPr>
          <w:rFonts w:hint="eastAsia" w:ascii="仿宋" w:hAnsi="仿宋" w:eastAsia="仿宋" w:cs="仿宋"/>
          <w:color w:val="auto"/>
          <w:kern w:val="0"/>
          <w:sz w:val="24"/>
          <w:szCs w:val="24"/>
        </w:rPr>
        <w:br w:type="textWrapping"/>
      </w:r>
      <w:r>
        <w:rPr>
          <w:rFonts w:hint="eastAsia" w:ascii="仿宋" w:hAnsi="仿宋" w:eastAsia="仿宋" w:cs="仿宋"/>
          <w:color w:val="auto"/>
          <w:kern w:val="0"/>
          <w:sz w:val="24"/>
          <w:szCs w:val="24"/>
        </w:rPr>
        <w:t xml:space="preserve">                                                    年   月   日</w:t>
      </w:r>
      <w:r>
        <w:rPr>
          <w:rFonts w:hint="eastAsia"/>
          <w:color w:val="auto"/>
          <w:lang w:val="en-US" w:eastAsia="zh-CN"/>
        </w:rPr>
        <w:t xml:space="preserve">  </w:t>
      </w:r>
    </w:p>
    <w:p>
      <w:pPr>
        <w:rPr>
          <w:rFonts w:hint="default"/>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lZjhiMzg2ZTQwNWQzODkwNjNjMTRkMmI2YmViNGMifQ=="/>
  </w:docVars>
  <w:rsids>
    <w:rsidRoot w:val="30623AC9"/>
    <w:rsid w:val="04753ACD"/>
    <w:rsid w:val="12092565"/>
    <w:rsid w:val="1CD92B99"/>
    <w:rsid w:val="1E435075"/>
    <w:rsid w:val="23DE37A2"/>
    <w:rsid w:val="245043D6"/>
    <w:rsid w:val="30623AC9"/>
    <w:rsid w:val="3936670E"/>
    <w:rsid w:val="46141802"/>
    <w:rsid w:val="4C6251D8"/>
    <w:rsid w:val="5A311229"/>
    <w:rsid w:val="6751092B"/>
    <w:rsid w:val="6B9A133F"/>
    <w:rsid w:val="6F0934E6"/>
    <w:rsid w:val="7F8C02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124</Words>
  <Characters>129</Characters>
  <Lines>0</Lines>
  <Paragraphs>0</Paragraphs>
  <TotalTime>0</TotalTime>
  <ScaleCrop>false</ScaleCrop>
  <LinksUpToDate>false</LinksUpToDate>
  <CharactersWithSpaces>302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2022-05-31T03:41:00Z</dcterms:created>
  <dc:creator>孙天豪</dc:creator>
  <cp:lastModifiedBy>账号已注销</cp:lastModifiedBy>
  <dcterms:modified xsi:type="dcterms:W3CDTF">2026-10-09T00:27:34Z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92822E53C0F24C32BAC99586CCB75F9F</vt:lpwstr>
  </property>
  <property fmtid="{D5CDD505-2E9C-101B-9397-08002B2CF9AE}" pid="4" name="KSOTemplateDocerSaveRecord">
    <vt:lpwstr>eyJoZGlkIjoiZjliN2M1NDI5ZGRmMDkzYjI1ZWNmYTdmZWM2NWFlMzgiLCJ1c2VySWQiOiIzNzM5MDEyNzkifQ==</vt:lpwstr>
  </property>
</Properties>
</file>